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4F01" w14:textId="0CDCB620" w:rsidR="001734E0" w:rsidRPr="001734E0" w:rsidRDefault="00156161" w:rsidP="001734E0">
      <w:pPr>
        <w:spacing w:after="16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Unofficial &amp; condensed</w:t>
      </w:r>
      <w:r w:rsidR="001734E0" w:rsidRPr="001734E0">
        <w:rPr>
          <w:rFonts w:eastAsia="Calibri" w:cs="Times New Roman"/>
          <w:szCs w:val="24"/>
        </w:rPr>
        <w:t xml:space="preserve"> minutes of a regular meeting of the City Council of the City of Minto, Walsh County, North Dakota, held on </w:t>
      </w:r>
      <w:r w:rsidR="004D4F8F">
        <w:rPr>
          <w:rFonts w:eastAsia="Calibri" w:cs="Times New Roman"/>
          <w:szCs w:val="24"/>
        </w:rPr>
        <w:t>December</w:t>
      </w:r>
      <w:r w:rsidR="00A13A71">
        <w:rPr>
          <w:rFonts w:eastAsia="Calibri" w:cs="Times New Roman"/>
          <w:szCs w:val="24"/>
        </w:rPr>
        <w:t xml:space="preserve"> </w:t>
      </w:r>
      <w:r w:rsidR="004D4F8F">
        <w:rPr>
          <w:rFonts w:eastAsia="Calibri" w:cs="Times New Roman"/>
          <w:szCs w:val="24"/>
        </w:rPr>
        <w:t>13</w:t>
      </w:r>
      <w:r w:rsidR="001734E0" w:rsidRPr="001734E0">
        <w:rPr>
          <w:rFonts w:eastAsia="Calibri" w:cs="Times New Roman"/>
          <w:szCs w:val="24"/>
        </w:rPr>
        <w:t>,</w:t>
      </w:r>
      <w:r w:rsidR="00B014F3">
        <w:rPr>
          <w:rFonts w:eastAsia="Calibri" w:cs="Times New Roman"/>
          <w:szCs w:val="24"/>
        </w:rPr>
        <w:t xml:space="preserve"> </w:t>
      </w:r>
      <w:proofErr w:type="gramStart"/>
      <w:r w:rsidR="00B014F3">
        <w:rPr>
          <w:rFonts w:eastAsia="Calibri" w:cs="Times New Roman"/>
          <w:szCs w:val="24"/>
        </w:rPr>
        <w:t>2021</w:t>
      </w:r>
      <w:proofErr w:type="gramEnd"/>
      <w:r w:rsidR="00B014F3">
        <w:rPr>
          <w:rFonts w:eastAsia="Calibri" w:cs="Times New Roman"/>
          <w:szCs w:val="24"/>
        </w:rPr>
        <w:t xml:space="preserve"> at </w:t>
      </w:r>
      <w:r w:rsidR="00022724">
        <w:rPr>
          <w:rFonts w:eastAsia="Calibri" w:cs="Times New Roman"/>
          <w:szCs w:val="24"/>
        </w:rPr>
        <w:t>12:0</w:t>
      </w:r>
      <w:r w:rsidR="004D4F8F">
        <w:rPr>
          <w:rFonts w:eastAsia="Calibri" w:cs="Times New Roman"/>
          <w:szCs w:val="24"/>
        </w:rPr>
        <w:t>0</w:t>
      </w:r>
      <w:r w:rsidR="00B014F3">
        <w:rPr>
          <w:rFonts w:eastAsia="Calibri" w:cs="Times New Roman"/>
          <w:szCs w:val="24"/>
        </w:rPr>
        <w:t xml:space="preserve"> </w:t>
      </w:r>
      <w:r w:rsidR="00022724">
        <w:rPr>
          <w:rFonts w:eastAsia="Calibri" w:cs="Times New Roman"/>
          <w:szCs w:val="24"/>
        </w:rPr>
        <w:t>P</w:t>
      </w:r>
      <w:r w:rsidR="001734E0" w:rsidRPr="001734E0">
        <w:rPr>
          <w:rFonts w:eastAsia="Calibri" w:cs="Times New Roman"/>
          <w:szCs w:val="24"/>
        </w:rPr>
        <w:t xml:space="preserve">M.  </w:t>
      </w:r>
    </w:p>
    <w:p w14:paraId="41B08C3D" w14:textId="46C9C17A" w:rsidR="001734E0" w:rsidRDefault="001734E0" w:rsidP="001734E0">
      <w:pPr>
        <w:spacing w:after="16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 xml:space="preserve">Mayor Jamieson called the meeting to </w:t>
      </w:r>
      <w:proofErr w:type="gramStart"/>
      <w:r w:rsidRPr="001734E0">
        <w:rPr>
          <w:rFonts w:eastAsia="Calibri" w:cs="Times New Roman"/>
          <w:szCs w:val="24"/>
        </w:rPr>
        <w:t>order</w:t>
      </w:r>
      <w:proofErr w:type="gramEnd"/>
      <w:r w:rsidRPr="001734E0">
        <w:rPr>
          <w:rFonts w:eastAsia="Calibri" w:cs="Times New Roman"/>
          <w:szCs w:val="24"/>
        </w:rPr>
        <w:t xml:space="preserve"> and the pledge was recited.</w:t>
      </w:r>
      <w:r w:rsidR="001C2BE3">
        <w:rPr>
          <w:rFonts w:eastAsia="Calibri" w:cs="Times New Roman"/>
          <w:szCs w:val="24"/>
        </w:rPr>
        <w:t xml:space="preserve"> All councilmen were p</w:t>
      </w:r>
      <w:r w:rsidRPr="001734E0">
        <w:rPr>
          <w:rFonts w:eastAsia="Calibri" w:cs="Times New Roman"/>
          <w:szCs w:val="24"/>
        </w:rPr>
        <w:t>resent</w:t>
      </w:r>
      <w:r w:rsidR="004D4F8F">
        <w:rPr>
          <w:rFonts w:eastAsia="Calibri" w:cs="Times New Roman"/>
          <w:szCs w:val="24"/>
        </w:rPr>
        <w:t>.</w:t>
      </w:r>
      <w:r w:rsidR="00A13A71">
        <w:rPr>
          <w:rFonts w:eastAsia="Calibri" w:cs="Times New Roman"/>
          <w:szCs w:val="24"/>
        </w:rPr>
        <w:t xml:space="preserve"> </w:t>
      </w:r>
      <w:r w:rsidRPr="001734E0">
        <w:rPr>
          <w:rFonts w:eastAsia="Calibri" w:cs="Times New Roman"/>
          <w:szCs w:val="24"/>
        </w:rPr>
        <w:t>A quorum was established.</w:t>
      </w:r>
    </w:p>
    <w:p w14:paraId="2D00E6D0" w14:textId="166010CA" w:rsidR="004D4094" w:rsidRDefault="004D4094" w:rsidP="001734E0">
      <w:pPr>
        <w:spacing w:after="16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After reviewing </w:t>
      </w:r>
      <w:r w:rsidR="003455D9">
        <w:rPr>
          <w:rFonts w:eastAsia="Calibri" w:cs="Times New Roman"/>
          <w:szCs w:val="24"/>
        </w:rPr>
        <w:t xml:space="preserve">the </w:t>
      </w:r>
      <w:r w:rsidR="007B17BA">
        <w:rPr>
          <w:rFonts w:eastAsia="Calibri" w:cs="Times New Roman"/>
          <w:szCs w:val="24"/>
        </w:rPr>
        <w:t xml:space="preserve">agenda, </w:t>
      </w:r>
      <w:r w:rsidR="004D4F8F">
        <w:rPr>
          <w:rFonts w:eastAsia="Calibri" w:cs="Times New Roman"/>
          <w:szCs w:val="24"/>
        </w:rPr>
        <w:t>no additions were made.</w:t>
      </w:r>
    </w:p>
    <w:p w14:paraId="7E70E3C1" w14:textId="32AAD5BE" w:rsidR="004D4F8F" w:rsidRDefault="004D4F8F" w:rsidP="001734E0">
      <w:pPr>
        <w:spacing w:after="16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There were no petitions from the Public.</w:t>
      </w:r>
    </w:p>
    <w:p w14:paraId="71C09141" w14:textId="549E5A46" w:rsidR="001734E0" w:rsidRPr="00AB43FC" w:rsidRDefault="001734E0" w:rsidP="00E21132">
      <w:pPr>
        <w:spacing w:after="160" w:line="259" w:lineRule="auto"/>
        <w:rPr>
          <w:rFonts w:eastAsia="Calibri" w:cs="Times New Roman"/>
          <w:szCs w:val="24"/>
        </w:rPr>
      </w:pPr>
      <w:r w:rsidRPr="00E21132">
        <w:rPr>
          <w:rFonts w:eastAsia="Calibri" w:cs="Times New Roman"/>
          <w:szCs w:val="24"/>
        </w:rPr>
        <w:t xml:space="preserve">Minutes from the regular meeting held on </w:t>
      </w:r>
      <w:r w:rsidR="004D4F8F">
        <w:rPr>
          <w:rFonts w:eastAsia="Calibri" w:cs="Times New Roman"/>
          <w:szCs w:val="24"/>
        </w:rPr>
        <w:t>November 8</w:t>
      </w:r>
      <w:r w:rsidRPr="00E21132">
        <w:rPr>
          <w:rFonts w:eastAsia="Calibri" w:cs="Times New Roman"/>
          <w:szCs w:val="24"/>
        </w:rPr>
        <w:t>, 2021were submitted f</w:t>
      </w:r>
      <w:r w:rsidR="0090247E" w:rsidRPr="00E21132">
        <w:rPr>
          <w:rFonts w:eastAsia="Calibri" w:cs="Times New Roman"/>
          <w:szCs w:val="24"/>
        </w:rPr>
        <w:t xml:space="preserve">or approval.  </w:t>
      </w:r>
      <w:r w:rsidRPr="00E21132">
        <w:rPr>
          <w:rFonts w:eastAsia="Calibri" w:cs="Times New Roman"/>
          <w:szCs w:val="24"/>
        </w:rPr>
        <w:t>M</w:t>
      </w:r>
      <w:r w:rsidR="001C2BE3">
        <w:rPr>
          <w:rFonts w:eastAsia="Calibri" w:cs="Times New Roman"/>
          <w:szCs w:val="24"/>
        </w:rPr>
        <w:t>-</w:t>
      </w:r>
      <w:r w:rsidR="004D4094" w:rsidRPr="00E21132">
        <w:rPr>
          <w:rFonts w:eastAsia="Calibri" w:cs="Times New Roman"/>
          <w:szCs w:val="24"/>
        </w:rPr>
        <w:t>Shutt</w:t>
      </w:r>
      <w:r w:rsidR="0090247E" w:rsidRPr="00E21132">
        <w:rPr>
          <w:rFonts w:eastAsia="Calibri" w:cs="Times New Roman"/>
          <w:szCs w:val="24"/>
        </w:rPr>
        <w:t xml:space="preserve"> </w:t>
      </w:r>
      <w:r w:rsidRPr="00E21132">
        <w:rPr>
          <w:rFonts w:eastAsia="Calibri" w:cs="Times New Roman"/>
          <w:szCs w:val="24"/>
        </w:rPr>
        <w:t>to approve</w:t>
      </w:r>
      <w:r w:rsidR="001C2BE3">
        <w:rPr>
          <w:rFonts w:eastAsia="Calibri" w:cs="Times New Roman"/>
          <w:szCs w:val="24"/>
        </w:rPr>
        <w:t xml:space="preserve"> </w:t>
      </w:r>
      <w:r w:rsidRPr="00E21132">
        <w:rPr>
          <w:rFonts w:eastAsia="Calibri" w:cs="Times New Roman"/>
          <w:szCs w:val="24"/>
        </w:rPr>
        <w:t xml:space="preserve">minutes, </w:t>
      </w:r>
      <w:r w:rsidR="001C2BE3">
        <w:rPr>
          <w:rFonts w:eastAsia="Calibri" w:cs="Times New Roman"/>
          <w:szCs w:val="24"/>
        </w:rPr>
        <w:t>S-</w:t>
      </w:r>
      <w:r w:rsidR="004D4F8F">
        <w:rPr>
          <w:rFonts w:eastAsia="Calibri" w:cs="Times New Roman"/>
          <w:szCs w:val="24"/>
        </w:rPr>
        <w:t>Narloch</w:t>
      </w:r>
      <w:r w:rsidRPr="00E21132">
        <w:rPr>
          <w:rFonts w:eastAsia="Calibri" w:cs="Times New Roman"/>
          <w:szCs w:val="24"/>
        </w:rPr>
        <w:t xml:space="preserve">, </w:t>
      </w:r>
      <w:r w:rsidR="009B7161">
        <w:rPr>
          <w:rFonts w:eastAsia="Calibri" w:cs="Times New Roman"/>
          <w:szCs w:val="24"/>
        </w:rPr>
        <w:t>M-</w:t>
      </w:r>
      <w:r w:rsidRPr="00E21132">
        <w:rPr>
          <w:rFonts w:eastAsia="Calibri" w:cs="Times New Roman"/>
          <w:szCs w:val="24"/>
        </w:rPr>
        <w:t xml:space="preserve">carried.  </w:t>
      </w:r>
    </w:p>
    <w:p w14:paraId="03915DDB" w14:textId="77777777" w:rsidR="001734E0" w:rsidRPr="001734E0" w:rsidRDefault="001734E0" w:rsidP="001734E0">
      <w:pPr>
        <w:spacing w:after="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>Committee reports were given:</w:t>
      </w:r>
    </w:p>
    <w:p w14:paraId="7ACA5C1E" w14:textId="33DF1277" w:rsidR="003F4D9D" w:rsidRDefault="001734E0" w:rsidP="001734E0">
      <w:pPr>
        <w:numPr>
          <w:ilvl w:val="0"/>
          <w:numId w:val="1"/>
        </w:numPr>
        <w:spacing w:after="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 xml:space="preserve">Streets, Grounds &amp; Lights: </w:t>
      </w:r>
      <w:r>
        <w:rPr>
          <w:rFonts w:eastAsia="Calibri" w:cs="Times New Roman"/>
          <w:szCs w:val="24"/>
        </w:rPr>
        <w:t xml:space="preserve"> </w:t>
      </w:r>
    </w:p>
    <w:p w14:paraId="4684E1BD" w14:textId="7FEAE732" w:rsidR="00A32588" w:rsidRDefault="004D4F8F" w:rsidP="00863D00">
      <w:pPr>
        <w:numPr>
          <w:ilvl w:val="1"/>
          <w:numId w:val="1"/>
        </w:numPr>
        <w:spacing w:after="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Streetlight at 4</w:t>
      </w:r>
      <w:r w:rsidRPr="004D4F8F">
        <w:rPr>
          <w:rFonts w:eastAsia="Calibri" w:cs="Times New Roman"/>
          <w:szCs w:val="24"/>
          <w:vertAlign w:val="superscript"/>
        </w:rPr>
        <w:t>th</w:t>
      </w:r>
      <w:r>
        <w:rPr>
          <w:rFonts w:eastAsia="Calibri" w:cs="Times New Roman"/>
          <w:szCs w:val="24"/>
        </w:rPr>
        <w:t xml:space="preserve"> &amp; Hodson tabled </w:t>
      </w:r>
    </w:p>
    <w:p w14:paraId="71B47128" w14:textId="4508A0AC" w:rsidR="004D4F8F" w:rsidRPr="00863D00" w:rsidRDefault="004D4F8F" w:rsidP="00863D00">
      <w:pPr>
        <w:numPr>
          <w:ilvl w:val="1"/>
          <w:numId w:val="1"/>
        </w:numPr>
        <w:spacing w:after="0"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Letters will be sent to residents that park on the streets during snow </w:t>
      </w:r>
      <w:r w:rsidR="00255763">
        <w:rPr>
          <w:rFonts w:eastAsia="Calibri" w:cs="Times New Roman"/>
          <w:szCs w:val="24"/>
        </w:rPr>
        <w:t>events</w:t>
      </w:r>
    </w:p>
    <w:p w14:paraId="06EDD202" w14:textId="241CAE37" w:rsidR="00C02D30" w:rsidRDefault="000C6F30" w:rsidP="004D4F8F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Calibri" w:cs="Times New Roman"/>
          <w:szCs w:val="24"/>
        </w:rPr>
      </w:pPr>
      <w:r w:rsidRPr="00A32588">
        <w:rPr>
          <w:rFonts w:eastAsia="Calibri" w:cs="Times New Roman"/>
          <w:szCs w:val="24"/>
        </w:rPr>
        <w:t>Plannin</w:t>
      </w:r>
      <w:r w:rsidR="006527DA" w:rsidRPr="00A32588">
        <w:rPr>
          <w:rFonts w:eastAsia="Calibri" w:cs="Times New Roman"/>
          <w:szCs w:val="24"/>
        </w:rPr>
        <w:t>g &amp; Zoning</w:t>
      </w:r>
    </w:p>
    <w:p w14:paraId="7B54462C" w14:textId="6DD5BA50" w:rsidR="004D4F8F" w:rsidRPr="004D4F8F" w:rsidRDefault="004D4F8F" w:rsidP="004D4F8F">
      <w:pPr>
        <w:pStyle w:val="ListParagraph"/>
        <w:widowControl w:val="0"/>
        <w:numPr>
          <w:ilvl w:val="1"/>
          <w:numId w:val="8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Zoning map was discussed </w:t>
      </w:r>
      <w:r w:rsidR="00C87E03">
        <w:rPr>
          <w:rFonts w:eastAsia="Calibri" w:cs="Times New Roman"/>
          <w:szCs w:val="24"/>
        </w:rPr>
        <w:t>&amp; no changes were made</w:t>
      </w:r>
    </w:p>
    <w:p w14:paraId="3D70A653" w14:textId="34FA088E" w:rsidR="00584C03" w:rsidRDefault="00584C03" w:rsidP="00584C03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Employee Relations:</w:t>
      </w:r>
    </w:p>
    <w:p w14:paraId="7DFE09F8" w14:textId="5D22D4CF" w:rsidR="00C02D30" w:rsidRPr="001C2BE3" w:rsidRDefault="00C87E03" w:rsidP="001C2BE3">
      <w:pPr>
        <w:pStyle w:val="ListParagraph"/>
        <w:widowControl w:val="0"/>
        <w:numPr>
          <w:ilvl w:val="1"/>
          <w:numId w:val="8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M</w:t>
      </w:r>
      <w:r w:rsidR="001C2BE3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>Sitze</w:t>
      </w:r>
      <w:r w:rsidR="001C2BE3">
        <w:rPr>
          <w:rFonts w:eastAsia="Calibri" w:cs="Times New Roman"/>
          <w:szCs w:val="24"/>
        </w:rPr>
        <w:t xml:space="preserve">r, </w:t>
      </w:r>
      <w:r w:rsidR="00156161">
        <w:rPr>
          <w:rFonts w:eastAsia="Calibri" w:cs="Times New Roman"/>
          <w:szCs w:val="24"/>
        </w:rPr>
        <w:t>S</w:t>
      </w:r>
      <w:r w:rsidR="001C2BE3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>Kelley to approve recommendation</w:t>
      </w:r>
      <w:r w:rsidR="001C2BE3">
        <w:rPr>
          <w:rFonts w:eastAsia="Calibri" w:cs="Times New Roman"/>
          <w:szCs w:val="24"/>
        </w:rPr>
        <w:t>s</w:t>
      </w:r>
      <w:r>
        <w:rPr>
          <w:rFonts w:eastAsia="Calibri" w:cs="Times New Roman"/>
          <w:szCs w:val="24"/>
        </w:rPr>
        <w:t xml:space="preserve"> of Employee Relations Committee, </w:t>
      </w:r>
      <w:r w:rsidR="001C2BE3">
        <w:rPr>
          <w:rFonts w:eastAsia="Calibri" w:cs="Times New Roman"/>
          <w:szCs w:val="24"/>
        </w:rPr>
        <w:t>M-carried.</w:t>
      </w:r>
    </w:p>
    <w:p w14:paraId="58808879" w14:textId="76C03B7D" w:rsidR="00D10FBA" w:rsidRDefault="00D10FBA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p w14:paraId="370CAEE3" w14:textId="3241B3DE" w:rsidR="00DF6A7C" w:rsidRDefault="00DF6A7C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Council </w:t>
      </w:r>
      <w:r w:rsidR="00AD220D">
        <w:rPr>
          <w:rFonts w:eastAsia="Times New Roman" w:cs="Times New Roman"/>
          <w:szCs w:val="24"/>
        </w:rPr>
        <w:t xml:space="preserve">agreed </w:t>
      </w:r>
      <w:r w:rsidR="00255763">
        <w:rPr>
          <w:rFonts w:eastAsia="Times New Roman" w:cs="Times New Roman"/>
          <w:szCs w:val="24"/>
        </w:rPr>
        <w:t>Minto should not have</w:t>
      </w:r>
      <w:r w:rsidR="008816A8">
        <w:rPr>
          <w:rFonts w:eastAsia="Times New Roman" w:cs="Times New Roman"/>
          <w:szCs w:val="24"/>
        </w:rPr>
        <w:t xml:space="preserve"> municipal court.  We will now look in to having Walsh County District Court handle any of our municipal </w:t>
      </w:r>
      <w:r w:rsidR="009B7161">
        <w:rPr>
          <w:rFonts w:eastAsia="Times New Roman" w:cs="Times New Roman"/>
          <w:szCs w:val="24"/>
        </w:rPr>
        <w:t xml:space="preserve">court </w:t>
      </w:r>
      <w:r w:rsidR="008816A8">
        <w:rPr>
          <w:rFonts w:eastAsia="Times New Roman" w:cs="Times New Roman"/>
          <w:szCs w:val="24"/>
        </w:rPr>
        <w:t>cases.</w:t>
      </w:r>
    </w:p>
    <w:p w14:paraId="7F481E12" w14:textId="77777777" w:rsidR="008816A8" w:rsidRDefault="008816A8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p w14:paraId="61261215" w14:textId="42C08CAE" w:rsidR="00B44A77" w:rsidRDefault="008816A8" w:rsidP="00621DE0">
      <w:r>
        <w:t>Building inspector discussion tabled.</w:t>
      </w:r>
    </w:p>
    <w:p w14:paraId="6FE1D4F6" w14:textId="3E55BCD2" w:rsidR="008816A8" w:rsidRDefault="008816A8" w:rsidP="00621DE0">
      <w:r>
        <w:t xml:space="preserve">The skating rink was discussed. Mr. Shutt is looking into getting a fixed thermostat so it can’t be tampered with.  </w:t>
      </w:r>
    </w:p>
    <w:p w14:paraId="069354F5" w14:textId="1B8C24C7" w:rsidR="00AE7026" w:rsidRDefault="00AE7026" w:rsidP="00621DE0">
      <w:r>
        <w:t>AE2S prepared two subdivision plans for Council.  These numbers are just estimates</w:t>
      </w:r>
      <w:r w:rsidR="007477B2">
        <w:t xml:space="preserve"> and Council discussed the pros and cons of each area.  </w:t>
      </w:r>
      <w:r w:rsidR="00087E58">
        <w:t>More discussion will be held at future meetings.</w:t>
      </w:r>
    </w:p>
    <w:p w14:paraId="7D275E52" w14:textId="7337AE5F" w:rsidR="00E33E68" w:rsidRDefault="00E33E68" w:rsidP="00621DE0">
      <w:r>
        <w:t xml:space="preserve">Council will start reviewing the City Policy Book </w:t>
      </w:r>
      <w:r w:rsidR="00087E58">
        <w:t>on</w:t>
      </w:r>
      <w:r>
        <w:t xml:space="preserve"> January 10</w:t>
      </w:r>
      <w:r w:rsidRPr="00E33E68">
        <w:rPr>
          <w:vertAlign w:val="superscript"/>
        </w:rPr>
        <w:t>th</w:t>
      </w:r>
      <w:r w:rsidR="00087E58">
        <w:t>.</w:t>
      </w:r>
    </w:p>
    <w:p w14:paraId="6ECC8884" w14:textId="33F5992A" w:rsidR="00E33E68" w:rsidRDefault="00E33E68" w:rsidP="00621DE0">
      <w:r>
        <w:t>Mrs. Shutt reported to Council the findings Mr. Sevigny received from the State Property Tax Division concerning the Gudajtes abatements.</w:t>
      </w:r>
      <w:r w:rsidR="00815D52">
        <w:t xml:space="preserve">  </w:t>
      </w:r>
    </w:p>
    <w:p w14:paraId="12A1A872" w14:textId="4F7EDF93" w:rsidR="001734E0" w:rsidRDefault="001734E0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 w:rsidRPr="001734E0">
        <w:rPr>
          <w:rFonts w:eastAsia="Times New Roman" w:cs="Times New Roman"/>
          <w:szCs w:val="24"/>
        </w:rPr>
        <w:t>M</w:t>
      </w:r>
      <w:r w:rsidR="00087E58">
        <w:rPr>
          <w:rFonts w:eastAsia="Times New Roman" w:cs="Times New Roman"/>
          <w:szCs w:val="24"/>
        </w:rPr>
        <w:t>-</w:t>
      </w:r>
      <w:r w:rsidR="001C643D">
        <w:rPr>
          <w:rFonts w:eastAsia="Times New Roman" w:cs="Times New Roman"/>
          <w:szCs w:val="24"/>
        </w:rPr>
        <w:t>S</w:t>
      </w:r>
      <w:r w:rsidR="00D12AE5">
        <w:rPr>
          <w:rFonts w:eastAsia="Times New Roman" w:cs="Times New Roman"/>
          <w:szCs w:val="24"/>
        </w:rPr>
        <w:t>hutt</w:t>
      </w:r>
      <w:r w:rsidR="001C643D">
        <w:rPr>
          <w:rFonts w:eastAsia="Times New Roman" w:cs="Times New Roman"/>
          <w:szCs w:val="24"/>
        </w:rPr>
        <w:t xml:space="preserve"> </w:t>
      </w:r>
      <w:r w:rsidRPr="001734E0">
        <w:rPr>
          <w:rFonts w:eastAsia="Times New Roman" w:cs="Times New Roman"/>
          <w:szCs w:val="24"/>
        </w:rPr>
        <w:t>to approve claims and financials</w:t>
      </w:r>
      <w:r w:rsidR="00732D93">
        <w:rPr>
          <w:rFonts w:eastAsia="Times New Roman" w:cs="Times New Roman"/>
          <w:szCs w:val="24"/>
        </w:rPr>
        <w:t xml:space="preserve">, </w:t>
      </w:r>
      <w:r w:rsidR="00087E58">
        <w:rPr>
          <w:rFonts w:eastAsia="Times New Roman" w:cs="Times New Roman"/>
          <w:szCs w:val="24"/>
        </w:rPr>
        <w:t>S-</w:t>
      </w:r>
      <w:r w:rsidR="00D12AE5">
        <w:rPr>
          <w:rFonts w:eastAsia="Times New Roman" w:cs="Times New Roman"/>
          <w:szCs w:val="24"/>
        </w:rPr>
        <w:t>Narloch</w:t>
      </w:r>
      <w:r w:rsidRPr="001734E0">
        <w:rPr>
          <w:rFonts w:eastAsia="Times New Roman" w:cs="Times New Roman"/>
          <w:szCs w:val="24"/>
        </w:rPr>
        <w:t>; carried.   Financials and the following claims were approved:</w:t>
      </w:r>
    </w:p>
    <w:p w14:paraId="295AECB6" w14:textId="38C9FEBB" w:rsidR="00DA4028" w:rsidRDefault="00DA4028" w:rsidP="001734E0">
      <w:pPr>
        <w:widowControl w:val="0"/>
        <w:spacing w:after="0" w:line="240" w:lineRule="auto"/>
        <w:rPr>
          <w:rFonts w:eastAsia="Times New Roman" w:cs="Times New Roman"/>
          <w:szCs w:val="24"/>
        </w:rPr>
      </w:pPr>
    </w:p>
    <w:p w14:paraId="4C6AB34D" w14:textId="532A365C" w:rsidR="009175A9" w:rsidRPr="009175A9" w:rsidRDefault="009175A9" w:rsidP="009175A9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 w:rsidRPr="009175A9">
        <w:rPr>
          <w:rFonts w:eastAsia="Times New Roman" w:cs="Times New Roman"/>
          <w:szCs w:val="24"/>
        </w:rPr>
        <w:t>ACME ELECTRIC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560.92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ADOBE</w:t>
      </w:r>
      <w:r w:rsidRPr="009175A9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33.98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ADVANCED ELEMENTS OPERATIONAL TECH.</w:t>
      </w:r>
      <w:r w:rsidRPr="009175A9">
        <w:rPr>
          <w:rFonts w:eastAsia="Times New Roman" w:cs="Times New Roman"/>
          <w:szCs w:val="24"/>
        </w:rPr>
        <w:tab/>
        <w:t>5689.00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AE2S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1781.50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AMAZON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1474.82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CITY OF MINTO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1742.23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CONNECTING POINT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69.50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CORE &amp; MAIN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3300.70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DACOTAH PAPER CO.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117.21</w:t>
      </w:r>
      <w:r>
        <w:rPr>
          <w:rFonts w:eastAsia="Times New Roman" w:cs="Times New Roman"/>
          <w:szCs w:val="24"/>
        </w:rPr>
        <w:t>,</w:t>
      </w:r>
    </w:p>
    <w:p w14:paraId="66CF6667" w14:textId="63F42C09" w:rsidR="009175A9" w:rsidRPr="009175A9" w:rsidRDefault="009175A9" w:rsidP="009175A9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 w:rsidRPr="009175A9">
        <w:rPr>
          <w:rFonts w:eastAsia="Times New Roman" w:cs="Times New Roman"/>
          <w:szCs w:val="24"/>
        </w:rPr>
        <w:t>DAKOTA SUPPLY GROUP</w:t>
      </w:r>
      <w:r w:rsidRPr="009175A9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216.20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FILTER CARE OF GRAFTON, INC.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115.02</w:t>
      </w:r>
      <w:r>
        <w:rPr>
          <w:rFonts w:eastAsia="Times New Roman" w:cs="Times New Roman"/>
          <w:szCs w:val="24"/>
        </w:rPr>
        <w:t>,</w:t>
      </w:r>
    </w:p>
    <w:p w14:paraId="2E43B95C" w14:textId="4D320E98" w:rsidR="009175A9" w:rsidRPr="009175A9" w:rsidRDefault="009175A9" w:rsidP="009175A9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 w:rsidRPr="009175A9">
        <w:rPr>
          <w:rFonts w:eastAsia="Times New Roman" w:cs="Times New Roman"/>
          <w:szCs w:val="24"/>
        </w:rPr>
        <w:lastRenderedPageBreak/>
        <w:t>GF UTILITY BILLING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26.00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GO TO MY PC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-426.30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GRAFTON TRUE VALUE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214.30</w:t>
      </w:r>
      <w:r>
        <w:rPr>
          <w:rFonts w:eastAsia="Times New Roman" w:cs="Times New Roman"/>
          <w:szCs w:val="24"/>
        </w:rPr>
        <w:t>,</w:t>
      </w:r>
    </w:p>
    <w:p w14:paraId="6EA1D1C7" w14:textId="30E02285" w:rsidR="009175A9" w:rsidRPr="009175A9" w:rsidRDefault="009175A9" w:rsidP="009175A9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 w:rsidRPr="009175A9">
        <w:rPr>
          <w:rFonts w:eastAsia="Times New Roman" w:cs="Times New Roman"/>
          <w:szCs w:val="24"/>
        </w:rPr>
        <w:t>H2O INC</w:t>
      </w:r>
      <w:r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424.17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HALL CURRIE LAWYER</w:t>
      </w:r>
      <w:r>
        <w:rPr>
          <w:rFonts w:eastAsia="Times New Roman" w:cs="Times New Roman"/>
          <w:szCs w:val="24"/>
        </w:rPr>
        <w:t xml:space="preserve">S </w:t>
      </w:r>
      <w:r w:rsidRPr="009175A9">
        <w:rPr>
          <w:rFonts w:eastAsia="Times New Roman" w:cs="Times New Roman"/>
          <w:szCs w:val="24"/>
        </w:rPr>
        <w:t>122.50</w:t>
      </w:r>
      <w:r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HOLIDAY STATION STORE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99.83</w:t>
      </w:r>
      <w:r w:rsidR="00C50E9B">
        <w:rPr>
          <w:rFonts w:eastAsia="Times New Roman" w:cs="Times New Roman"/>
          <w:szCs w:val="24"/>
        </w:rPr>
        <w:t>,</w:t>
      </w:r>
    </w:p>
    <w:p w14:paraId="7BD7A8F4" w14:textId="26F017F4" w:rsidR="009175A9" w:rsidRPr="009175A9" w:rsidRDefault="009175A9" w:rsidP="009175A9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 w:rsidRPr="009175A9">
        <w:rPr>
          <w:rFonts w:eastAsia="Times New Roman" w:cs="Times New Roman"/>
          <w:szCs w:val="24"/>
        </w:rPr>
        <w:t>HOME OF ECONOMY, INC.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117.93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J.P. COOKE COMPANY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64.00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KEITH'S STUMP REMOVAL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1050.00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KILMER CONSTRUCTION</w:t>
      </w:r>
      <w:r w:rsidRPr="009175A9">
        <w:rPr>
          <w:rFonts w:eastAsia="Times New Roman" w:cs="Times New Roman"/>
          <w:szCs w:val="24"/>
        </w:rPr>
        <w:tab/>
        <w:t>562.50</w:t>
      </w:r>
      <w:r w:rsidR="00C50E9B">
        <w:rPr>
          <w:rFonts w:eastAsia="Times New Roman" w:cs="Times New Roman"/>
          <w:szCs w:val="24"/>
        </w:rPr>
        <w:t xml:space="preserve">, PATRICE </w:t>
      </w:r>
      <w:r w:rsidRPr="009175A9">
        <w:rPr>
          <w:rFonts w:eastAsia="Times New Roman" w:cs="Times New Roman"/>
          <w:szCs w:val="24"/>
        </w:rPr>
        <w:t>KOBLE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25.00</w:t>
      </w:r>
      <w:r w:rsidR="00C50E9B">
        <w:rPr>
          <w:rFonts w:eastAsia="Times New Roman" w:cs="Times New Roman"/>
          <w:szCs w:val="24"/>
        </w:rPr>
        <w:t>,</w:t>
      </w:r>
    </w:p>
    <w:p w14:paraId="2C007A42" w14:textId="59E1D6B0" w:rsidR="009175A9" w:rsidRPr="009175A9" w:rsidRDefault="009175A9" w:rsidP="009175A9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 w:rsidRPr="009175A9">
        <w:rPr>
          <w:rFonts w:eastAsia="Times New Roman" w:cs="Times New Roman"/>
          <w:szCs w:val="24"/>
        </w:rPr>
        <w:t>KODA INSURANCE</w:t>
      </w:r>
      <w:r w:rsidRPr="009175A9">
        <w:rPr>
          <w:rFonts w:eastAsia="Times New Roman" w:cs="Times New Roman"/>
          <w:szCs w:val="24"/>
        </w:rPr>
        <w:tab/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184.00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KODABANK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1715.02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LEON'S BUILDING CENTER, INC.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83.90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LUNSETH PLUMBING &amp; HEATING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444.59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MANVEL OIL CO-OP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99.23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MARCO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54.92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MIDCONTINENT COMMUNICATIONS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183.05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MINTO COMMUNITY CENTER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750.00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MINTO PARK BOARD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710.31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MINTO POST OFFICE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106.40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MORGAN PRINTING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193.67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NARLOCH TRUCKING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10.00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ND RURAL WATER SYSTEMS ASSOC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298.70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NORTH DAKOTA ONE CALL, INC.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2.50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NORTHDALE OIL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202.83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OTTER TAIL POWER COMPANY</w:t>
      </w:r>
      <w:r w:rsidRPr="009175A9">
        <w:rPr>
          <w:rFonts w:eastAsia="Times New Roman" w:cs="Times New Roman"/>
          <w:szCs w:val="24"/>
        </w:rPr>
        <w:tab/>
        <w:t>1930.04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PAYROLL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14969.49</w:t>
      </w:r>
      <w:r w:rsidR="00C50E9B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QUILL CORPORATION</w:t>
      </w:r>
      <w:r w:rsidR="00C50E9B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95.85</w:t>
      </w:r>
      <w:r w:rsidR="001C2BE3">
        <w:rPr>
          <w:rFonts w:eastAsia="Times New Roman" w:cs="Times New Roman"/>
          <w:szCs w:val="24"/>
        </w:rPr>
        <w:t>,</w:t>
      </w:r>
    </w:p>
    <w:p w14:paraId="58EF27F9" w14:textId="3EEF0848" w:rsidR="009175A9" w:rsidRPr="009175A9" w:rsidRDefault="009175A9" w:rsidP="009175A9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 w:rsidRPr="009175A9">
        <w:rPr>
          <w:rFonts w:eastAsia="Times New Roman" w:cs="Times New Roman"/>
          <w:szCs w:val="24"/>
        </w:rPr>
        <w:t>REFUSE DISPOSAL SERVICE</w:t>
      </w:r>
      <w:r w:rsidR="001C2BE3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5054.00</w:t>
      </w:r>
      <w:r w:rsidR="001C2BE3">
        <w:rPr>
          <w:rFonts w:eastAsia="Times New Roman" w:cs="Times New Roman"/>
          <w:szCs w:val="24"/>
        </w:rPr>
        <w:t xml:space="preserve">, ANGELA </w:t>
      </w:r>
      <w:r w:rsidRPr="009175A9">
        <w:rPr>
          <w:rFonts w:eastAsia="Times New Roman" w:cs="Times New Roman"/>
          <w:szCs w:val="24"/>
        </w:rPr>
        <w:t>SHUTT</w:t>
      </w:r>
      <w:r w:rsidR="001C2BE3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11.82</w:t>
      </w:r>
      <w:r w:rsidR="001C2BE3">
        <w:rPr>
          <w:rFonts w:eastAsia="Times New Roman" w:cs="Times New Roman"/>
          <w:szCs w:val="24"/>
        </w:rPr>
        <w:t xml:space="preserve">, SAM </w:t>
      </w:r>
      <w:r w:rsidRPr="009175A9">
        <w:rPr>
          <w:rFonts w:eastAsia="Times New Roman" w:cs="Times New Roman"/>
          <w:szCs w:val="24"/>
        </w:rPr>
        <w:t>SHUTT</w:t>
      </w:r>
      <w:r w:rsidR="001C2BE3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360.00</w:t>
      </w:r>
      <w:r w:rsidR="001C2BE3">
        <w:rPr>
          <w:rFonts w:eastAsia="Times New Roman" w:cs="Times New Roman"/>
          <w:szCs w:val="24"/>
        </w:rPr>
        <w:t>,</w:t>
      </w:r>
    </w:p>
    <w:p w14:paraId="3D3D1394" w14:textId="79D1EBEC" w:rsidR="009175A9" w:rsidRPr="009175A9" w:rsidRDefault="009175A9" w:rsidP="009175A9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 w:rsidRPr="009175A9">
        <w:rPr>
          <w:rFonts w:eastAsia="Times New Roman" w:cs="Times New Roman"/>
          <w:szCs w:val="24"/>
        </w:rPr>
        <w:t>SPRAYER DEPOT</w:t>
      </w:r>
      <w:r w:rsidR="001C2BE3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265.69</w:t>
      </w:r>
      <w:r w:rsidR="001C2BE3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STRATA CORPORATION</w:t>
      </w:r>
      <w:r w:rsidR="001C2BE3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537.48</w:t>
      </w:r>
      <w:r w:rsidR="001C2BE3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SUPER PUMPER</w:t>
      </w:r>
      <w:r w:rsidR="001C2BE3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105.82</w:t>
      </w:r>
      <w:r w:rsidR="001C2BE3">
        <w:rPr>
          <w:rFonts w:eastAsia="Times New Roman" w:cs="Times New Roman"/>
          <w:szCs w:val="24"/>
        </w:rPr>
        <w:t>,</w:t>
      </w:r>
    </w:p>
    <w:p w14:paraId="5FF1E25C" w14:textId="14AB4BE0" w:rsidR="004937FA" w:rsidRDefault="009175A9" w:rsidP="009175A9">
      <w:pPr>
        <w:widowControl w:val="0"/>
        <w:spacing w:after="0" w:line="240" w:lineRule="auto"/>
        <w:rPr>
          <w:rFonts w:eastAsia="Times New Roman" w:cs="Times New Roman"/>
          <w:szCs w:val="24"/>
        </w:rPr>
      </w:pPr>
      <w:r w:rsidRPr="009175A9">
        <w:rPr>
          <w:rFonts w:eastAsia="Times New Roman" w:cs="Times New Roman"/>
          <w:szCs w:val="24"/>
        </w:rPr>
        <w:t>WALSH COUNTY TREASURER</w:t>
      </w:r>
      <w:r w:rsidR="001C2BE3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906.00</w:t>
      </w:r>
      <w:r w:rsidR="001C2BE3">
        <w:rPr>
          <w:rFonts w:eastAsia="Times New Roman" w:cs="Times New Roman"/>
          <w:szCs w:val="24"/>
        </w:rPr>
        <w:t xml:space="preserve">, </w:t>
      </w:r>
      <w:r w:rsidRPr="009175A9">
        <w:rPr>
          <w:rFonts w:eastAsia="Times New Roman" w:cs="Times New Roman"/>
          <w:szCs w:val="24"/>
        </w:rPr>
        <w:t>WALSH RURAL WATER DISTRICT</w:t>
      </w:r>
      <w:r w:rsidR="001C2BE3">
        <w:rPr>
          <w:rFonts w:eastAsia="Times New Roman" w:cs="Times New Roman"/>
          <w:szCs w:val="24"/>
        </w:rPr>
        <w:t xml:space="preserve"> </w:t>
      </w:r>
      <w:r w:rsidRPr="009175A9">
        <w:rPr>
          <w:rFonts w:eastAsia="Times New Roman" w:cs="Times New Roman"/>
          <w:szCs w:val="24"/>
        </w:rPr>
        <w:t>6950.76</w:t>
      </w:r>
    </w:p>
    <w:p w14:paraId="0174F6E7" w14:textId="77777777" w:rsidR="001C2BE3" w:rsidRDefault="001C2BE3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2D87CF6B" w14:textId="1E32A333" w:rsidR="001C643D" w:rsidRDefault="001C2BE3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M-</w:t>
      </w:r>
      <w:r w:rsidR="00DA4028">
        <w:rPr>
          <w:rFonts w:eastAsia="Times New Roman" w:cs="Times New Roman"/>
          <w:szCs w:val="24"/>
        </w:rPr>
        <w:t>S</w:t>
      </w:r>
      <w:r w:rsidR="00D12AE5">
        <w:rPr>
          <w:rFonts w:eastAsia="Times New Roman" w:cs="Times New Roman"/>
          <w:szCs w:val="24"/>
        </w:rPr>
        <w:t>hutt</w:t>
      </w:r>
      <w:r w:rsidR="00942BE6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S-</w:t>
      </w:r>
      <w:r w:rsidR="000A06E2">
        <w:rPr>
          <w:rFonts w:eastAsia="Times New Roman" w:cs="Times New Roman"/>
          <w:szCs w:val="24"/>
        </w:rPr>
        <w:t>Sitzer</w:t>
      </w:r>
      <w:r w:rsidR="009B7161">
        <w:rPr>
          <w:rFonts w:eastAsia="Times New Roman" w:cs="Times New Roman"/>
          <w:szCs w:val="24"/>
        </w:rPr>
        <w:t xml:space="preserve"> to approve </w:t>
      </w:r>
      <w:r w:rsidR="007E0882">
        <w:rPr>
          <w:rFonts w:eastAsia="Times New Roman" w:cs="Times New Roman"/>
          <w:szCs w:val="24"/>
        </w:rPr>
        <w:t xml:space="preserve">one </w:t>
      </w:r>
      <w:r w:rsidR="00942BE6">
        <w:rPr>
          <w:rFonts w:eastAsia="Times New Roman" w:cs="Times New Roman"/>
          <w:szCs w:val="24"/>
        </w:rPr>
        <w:t>gaming permit</w:t>
      </w:r>
      <w:r w:rsidR="009B7161">
        <w:rPr>
          <w:rFonts w:eastAsia="Times New Roman" w:cs="Times New Roman"/>
          <w:szCs w:val="24"/>
        </w:rPr>
        <w:t>. M-carried.</w:t>
      </w:r>
    </w:p>
    <w:p w14:paraId="040E5B49" w14:textId="35D0B0AC" w:rsidR="007E0882" w:rsidRDefault="007E0882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687F5E3E" w14:textId="775F4C69" w:rsidR="000A06E2" w:rsidRDefault="007E0882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Three special events permits</w:t>
      </w:r>
      <w:r w:rsidR="000A06E2">
        <w:rPr>
          <w:rFonts w:eastAsia="Times New Roman" w:cs="Times New Roman"/>
          <w:szCs w:val="24"/>
        </w:rPr>
        <w:t xml:space="preserve"> were reviewed</w:t>
      </w:r>
      <w:r w:rsidR="00156161">
        <w:rPr>
          <w:rFonts w:eastAsia="Times New Roman" w:cs="Times New Roman"/>
          <w:szCs w:val="24"/>
        </w:rPr>
        <w:t xml:space="preserve">.  </w:t>
      </w:r>
      <w:r w:rsidR="000A06E2">
        <w:rPr>
          <w:rFonts w:eastAsia="Times New Roman" w:cs="Times New Roman"/>
          <w:szCs w:val="24"/>
        </w:rPr>
        <w:t>M</w:t>
      </w:r>
      <w:r w:rsidR="001C2BE3">
        <w:rPr>
          <w:rFonts w:eastAsia="Times New Roman" w:cs="Times New Roman"/>
          <w:szCs w:val="24"/>
        </w:rPr>
        <w:t>-</w:t>
      </w:r>
      <w:r w:rsidR="000A06E2">
        <w:rPr>
          <w:rFonts w:eastAsia="Times New Roman" w:cs="Times New Roman"/>
          <w:szCs w:val="24"/>
        </w:rPr>
        <w:t>Kelley</w:t>
      </w:r>
      <w:r w:rsidR="001C2BE3">
        <w:rPr>
          <w:rFonts w:eastAsia="Times New Roman" w:cs="Times New Roman"/>
          <w:szCs w:val="24"/>
        </w:rPr>
        <w:t>, S-</w:t>
      </w:r>
      <w:r w:rsidR="000A06E2">
        <w:rPr>
          <w:rFonts w:eastAsia="Times New Roman" w:cs="Times New Roman"/>
          <w:szCs w:val="24"/>
        </w:rPr>
        <w:t xml:space="preserve">Narloch </w:t>
      </w:r>
      <w:r w:rsidR="00156161">
        <w:rPr>
          <w:rFonts w:eastAsia="Times New Roman" w:cs="Times New Roman"/>
          <w:szCs w:val="24"/>
        </w:rPr>
        <w:t xml:space="preserve">to approve. </w:t>
      </w:r>
      <w:r w:rsidR="000A06E2">
        <w:rPr>
          <w:rFonts w:eastAsia="Times New Roman" w:cs="Times New Roman"/>
          <w:szCs w:val="24"/>
        </w:rPr>
        <w:t>M</w:t>
      </w:r>
      <w:r w:rsidR="00A3085B">
        <w:rPr>
          <w:rFonts w:eastAsia="Times New Roman" w:cs="Times New Roman"/>
          <w:szCs w:val="24"/>
        </w:rPr>
        <w:t>-</w:t>
      </w:r>
      <w:r w:rsidR="000A06E2">
        <w:rPr>
          <w:rFonts w:eastAsia="Times New Roman" w:cs="Times New Roman"/>
          <w:szCs w:val="24"/>
        </w:rPr>
        <w:t>carried.</w:t>
      </w:r>
    </w:p>
    <w:p w14:paraId="273FE2F6" w14:textId="58F2B242" w:rsidR="000A06E2" w:rsidRDefault="000A06E2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71AD8556" w14:textId="4D96C8C0" w:rsidR="000A06E2" w:rsidRDefault="000A06E2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</w:t>
      </w:r>
      <w:r w:rsidR="00087E58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Sitzer</w:t>
      </w:r>
      <w:r w:rsidR="00087E58">
        <w:rPr>
          <w:rFonts w:eastAsia="Times New Roman" w:cs="Times New Roman"/>
          <w:szCs w:val="24"/>
        </w:rPr>
        <w:t>, S-</w:t>
      </w:r>
      <w:r>
        <w:rPr>
          <w:rFonts w:eastAsia="Times New Roman" w:cs="Times New Roman"/>
          <w:szCs w:val="24"/>
        </w:rPr>
        <w:t>Narloch to approve the Walsh County Assessor Contract</w:t>
      </w:r>
      <w:r w:rsidR="00EA635C">
        <w:rPr>
          <w:rFonts w:eastAsia="Times New Roman" w:cs="Times New Roman"/>
          <w:szCs w:val="24"/>
        </w:rPr>
        <w:t>.   M</w:t>
      </w:r>
      <w:r w:rsidR="00087E58">
        <w:rPr>
          <w:rFonts w:eastAsia="Times New Roman" w:cs="Times New Roman"/>
          <w:szCs w:val="24"/>
        </w:rPr>
        <w:t>-</w:t>
      </w:r>
      <w:r w:rsidR="00EA635C">
        <w:rPr>
          <w:rFonts w:eastAsia="Times New Roman" w:cs="Times New Roman"/>
          <w:szCs w:val="24"/>
        </w:rPr>
        <w:t xml:space="preserve">carried.  </w:t>
      </w:r>
    </w:p>
    <w:p w14:paraId="1B6E82F6" w14:textId="77777777" w:rsidR="00087E58" w:rsidRDefault="00087E58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78E288B1" w14:textId="701A9E04" w:rsidR="005717AC" w:rsidRDefault="005717AC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</w:t>
      </w:r>
      <w:r w:rsidR="00087E58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Sitzer</w:t>
      </w:r>
      <w:r w:rsidR="00087E58">
        <w:rPr>
          <w:rFonts w:eastAsia="Times New Roman" w:cs="Times New Roman"/>
          <w:szCs w:val="24"/>
        </w:rPr>
        <w:t>, S-</w:t>
      </w:r>
      <w:r>
        <w:rPr>
          <w:rFonts w:eastAsia="Times New Roman" w:cs="Times New Roman"/>
          <w:szCs w:val="24"/>
        </w:rPr>
        <w:t>Kelley to approve ND League of Cities Random Drug &amp; Alcohol Testing Contract</w:t>
      </w:r>
      <w:r w:rsidR="00087E58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M</w:t>
      </w:r>
      <w:r w:rsidR="00156161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carried.</w:t>
      </w:r>
    </w:p>
    <w:p w14:paraId="0C1E54CA" w14:textId="02A77EA9" w:rsidR="00D46BE1" w:rsidRDefault="00D46BE1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6EB2D27D" w14:textId="6094AF28" w:rsidR="00D46BE1" w:rsidRDefault="00D46BE1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</w:t>
      </w:r>
      <w:r w:rsidR="00087E58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Sitzer</w:t>
      </w:r>
      <w:r w:rsidR="00087E58">
        <w:rPr>
          <w:rFonts w:eastAsia="Times New Roman" w:cs="Times New Roman"/>
          <w:szCs w:val="24"/>
        </w:rPr>
        <w:t>,</w:t>
      </w:r>
      <w:r w:rsidR="00102500">
        <w:rPr>
          <w:rFonts w:eastAsia="Times New Roman" w:cs="Times New Roman"/>
          <w:szCs w:val="24"/>
        </w:rPr>
        <w:t xml:space="preserve"> </w:t>
      </w:r>
      <w:r w:rsidR="00087E58">
        <w:rPr>
          <w:rFonts w:eastAsia="Times New Roman" w:cs="Times New Roman"/>
          <w:szCs w:val="24"/>
        </w:rPr>
        <w:t>S-</w:t>
      </w:r>
      <w:r>
        <w:rPr>
          <w:rFonts w:eastAsia="Times New Roman" w:cs="Times New Roman"/>
          <w:szCs w:val="24"/>
        </w:rPr>
        <w:t>Shutt to approve Walsh County Policing Contract</w:t>
      </w:r>
      <w:r w:rsidR="00087E58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M</w:t>
      </w:r>
      <w:r w:rsidR="00087E58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carried.</w:t>
      </w:r>
    </w:p>
    <w:p w14:paraId="492B5816" w14:textId="1EDF2E2B" w:rsidR="0095266F" w:rsidRDefault="0095266F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5B94CA1D" w14:textId="5741F0BD" w:rsidR="005717AC" w:rsidRDefault="0095266F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Council decided against offering snowbird rates for utility bi</w:t>
      </w:r>
      <w:r w:rsidR="00292DD1">
        <w:rPr>
          <w:rFonts w:eastAsia="Times New Roman" w:cs="Times New Roman"/>
          <w:szCs w:val="24"/>
        </w:rPr>
        <w:t>ll.</w:t>
      </w:r>
    </w:p>
    <w:p w14:paraId="1C7EFB32" w14:textId="376CBAB8" w:rsidR="00DA4028" w:rsidRDefault="00DA4028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426D20D8" w14:textId="0ADED3B4" w:rsidR="00AE45C2" w:rsidRDefault="00AE45C2" w:rsidP="002A3C27">
      <w:pPr>
        <w:spacing w:after="0" w:line="259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 City Office will be closed December 14, 2021, all day as Mrs. Shutt will be attending Water &amp; Wastewater System training in Grand Forks.</w:t>
      </w:r>
    </w:p>
    <w:p w14:paraId="111F06BD" w14:textId="6E5232DC" w:rsidR="002C3A4F" w:rsidRDefault="002C3A4F" w:rsidP="002A3C27">
      <w:pPr>
        <w:spacing w:after="0" w:line="259" w:lineRule="auto"/>
        <w:rPr>
          <w:rFonts w:eastAsia="Times New Roman" w:cs="Times New Roman"/>
          <w:szCs w:val="24"/>
        </w:rPr>
      </w:pPr>
    </w:p>
    <w:p w14:paraId="7375B852" w14:textId="41EC8E34" w:rsidR="00967649" w:rsidRPr="001734E0" w:rsidRDefault="00967649" w:rsidP="00967649">
      <w:pPr>
        <w:spacing w:after="0" w:line="259" w:lineRule="auto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>There being no furthe</w:t>
      </w:r>
      <w:r>
        <w:rPr>
          <w:rFonts w:eastAsia="Calibri" w:cs="Times New Roman"/>
          <w:szCs w:val="24"/>
        </w:rPr>
        <w:t xml:space="preserve">r business, </w:t>
      </w:r>
      <w:r w:rsidR="009B7161">
        <w:rPr>
          <w:rFonts w:eastAsia="Calibri" w:cs="Times New Roman"/>
          <w:szCs w:val="24"/>
        </w:rPr>
        <w:t>M-</w:t>
      </w:r>
      <w:r w:rsidR="00AE45C2">
        <w:rPr>
          <w:rFonts w:eastAsia="Calibri" w:cs="Times New Roman"/>
          <w:szCs w:val="24"/>
        </w:rPr>
        <w:t>Narloch</w:t>
      </w:r>
      <w:r w:rsidR="0022479C">
        <w:rPr>
          <w:rFonts w:eastAsia="Calibri" w:cs="Times New Roman"/>
          <w:szCs w:val="24"/>
        </w:rPr>
        <w:t xml:space="preserve">, </w:t>
      </w:r>
      <w:r w:rsidR="009B7161">
        <w:rPr>
          <w:rFonts w:eastAsia="Calibri" w:cs="Times New Roman"/>
          <w:szCs w:val="24"/>
        </w:rPr>
        <w:t>S-</w:t>
      </w:r>
      <w:r w:rsidR="00BF6AF0">
        <w:rPr>
          <w:rFonts w:eastAsia="Calibri" w:cs="Times New Roman"/>
          <w:szCs w:val="24"/>
        </w:rPr>
        <w:t>Sitzer</w:t>
      </w:r>
      <w:r w:rsidRPr="001734E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and carried, t</w:t>
      </w:r>
      <w:r w:rsidRPr="001734E0">
        <w:rPr>
          <w:rFonts w:eastAsia="Calibri" w:cs="Times New Roman"/>
          <w:szCs w:val="24"/>
        </w:rPr>
        <w:t>he meeting</w:t>
      </w:r>
      <w:r w:rsidR="0022479C">
        <w:rPr>
          <w:rFonts w:eastAsia="Calibri" w:cs="Times New Roman"/>
          <w:szCs w:val="24"/>
        </w:rPr>
        <w:t xml:space="preserve"> was adjourned at </w:t>
      </w:r>
      <w:r w:rsidR="005D2484">
        <w:rPr>
          <w:rFonts w:eastAsia="Calibri" w:cs="Times New Roman"/>
          <w:szCs w:val="24"/>
        </w:rPr>
        <w:t>1</w:t>
      </w:r>
      <w:r w:rsidR="0022479C">
        <w:rPr>
          <w:rFonts w:eastAsia="Calibri" w:cs="Times New Roman"/>
          <w:szCs w:val="24"/>
        </w:rPr>
        <w:t>:</w:t>
      </w:r>
      <w:r w:rsidR="00AE45C2">
        <w:rPr>
          <w:rFonts w:eastAsia="Calibri" w:cs="Times New Roman"/>
          <w:szCs w:val="24"/>
        </w:rPr>
        <w:t>35</w:t>
      </w:r>
      <w:r w:rsidR="0022479C">
        <w:rPr>
          <w:rFonts w:eastAsia="Calibri" w:cs="Times New Roman"/>
          <w:szCs w:val="24"/>
        </w:rPr>
        <w:t xml:space="preserve"> </w:t>
      </w:r>
      <w:r w:rsidR="005D2484">
        <w:rPr>
          <w:rFonts w:eastAsia="Calibri" w:cs="Times New Roman"/>
          <w:szCs w:val="24"/>
        </w:rPr>
        <w:t>P</w:t>
      </w:r>
      <w:r w:rsidRPr="001734E0">
        <w:rPr>
          <w:rFonts w:eastAsia="Calibri" w:cs="Times New Roman"/>
          <w:szCs w:val="24"/>
        </w:rPr>
        <w:t xml:space="preserve">M.  The next regular meeting will take place Monday, </w:t>
      </w:r>
      <w:r w:rsidR="00AE45C2">
        <w:rPr>
          <w:rFonts w:eastAsia="Calibri" w:cs="Times New Roman"/>
          <w:szCs w:val="24"/>
        </w:rPr>
        <w:t>January</w:t>
      </w:r>
      <w:r w:rsidR="00BF6AF0">
        <w:rPr>
          <w:rFonts w:eastAsia="Calibri" w:cs="Times New Roman"/>
          <w:szCs w:val="24"/>
        </w:rPr>
        <w:t xml:space="preserve"> 1</w:t>
      </w:r>
      <w:r w:rsidR="00AE45C2">
        <w:rPr>
          <w:rFonts w:eastAsia="Calibri" w:cs="Times New Roman"/>
          <w:szCs w:val="24"/>
        </w:rPr>
        <w:t>0</w:t>
      </w:r>
      <w:r>
        <w:rPr>
          <w:rFonts w:eastAsia="Calibri" w:cs="Times New Roman"/>
          <w:szCs w:val="24"/>
        </w:rPr>
        <w:t>, 202</w:t>
      </w:r>
      <w:r w:rsidR="00AE45C2">
        <w:rPr>
          <w:rFonts w:eastAsia="Calibri" w:cs="Times New Roman"/>
          <w:szCs w:val="24"/>
        </w:rPr>
        <w:t>2</w:t>
      </w:r>
      <w:r>
        <w:rPr>
          <w:rFonts w:eastAsia="Calibri" w:cs="Times New Roman"/>
          <w:szCs w:val="24"/>
        </w:rPr>
        <w:t xml:space="preserve"> </w:t>
      </w:r>
      <w:r w:rsidRPr="001734E0">
        <w:rPr>
          <w:rFonts w:eastAsia="Calibri" w:cs="Times New Roman"/>
          <w:szCs w:val="24"/>
        </w:rPr>
        <w:t xml:space="preserve">at </w:t>
      </w:r>
      <w:r w:rsidR="0022479C">
        <w:rPr>
          <w:rFonts w:eastAsia="Calibri" w:cs="Times New Roman"/>
          <w:szCs w:val="24"/>
        </w:rPr>
        <w:t>12 P</w:t>
      </w:r>
      <w:r>
        <w:rPr>
          <w:rFonts w:eastAsia="Calibri" w:cs="Times New Roman"/>
          <w:szCs w:val="24"/>
        </w:rPr>
        <w:t>M.</w:t>
      </w:r>
      <w:r w:rsidRPr="001734E0">
        <w:rPr>
          <w:rFonts w:eastAsia="Calibri" w:cs="Times New Roman"/>
          <w:szCs w:val="24"/>
        </w:rPr>
        <w:tab/>
      </w:r>
      <w:r w:rsidRPr="001734E0">
        <w:rPr>
          <w:rFonts w:eastAsia="Calibri" w:cs="Times New Roman"/>
          <w:szCs w:val="24"/>
        </w:rPr>
        <w:tab/>
      </w:r>
    </w:p>
    <w:p w14:paraId="062D1628" w14:textId="77777777" w:rsidR="00967649" w:rsidRPr="001734E0" w:rsidRDefault="00967649" w:rsidP="00967649">
      <w:pPr>
        <w:spacing w:after="0" w:line="259" w:lineRule="auto"/>
        <w:rPr>
          <w:rFonts w:eastAsia="Calibri" w:cs="Times New Roman"/>
          <w:szCs w:val="24"/>
        </w:rPr>
      </w:pPr>
    </w:p>
    <w:p w14:paraId="0AB7B375" w14:textId="60C26513" w:rsidR="00967649" w:rsidRPr="001734E0" w:rsidRDefault="009B7161" w:rsidP="00967649">
      <w:pPr>
        <w:widowControl w:val="0"/>
        <w:spacing w:after="0" w:line="240" w:lineRule="auto"/>
        <w:ind w:left="288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Larry Jamieson</w:t>
      </w:r>
    </w:p>
    <w:p w14:paraId="446C4873" w14:textId="77777777" w:rsidR="00967649" w:rsidRPr="001734E0" w:rsidRDefault="00967649" w:rsidP="00967649">
      <w:pPr>
        <w:widowControl w:val="0"/>
        <w:tabs>
          <w:tab w:val="left" w:pos="3600"/>
          <w:tab w:val="decimal" w:pos="7200"/>
        </w:tabs>
        <w:spacing w:after="160" w:line="259" w:lineRule="auto"/>
        <w:outlineLvl w:val="0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ab/>
        <w:t>Mayor</w:t>
      </w:r>
    </w:p>
    <w:p w14:paraId="09243F6B" w14:textId="77777777" w:rsidR="00967649" w:rsidRPr="001734E0" w:rsidRDefault="00967649" w:rsidP="00967649">
      <w:pPr>
        <w:widowControl w:val="0"/>
        <w:tabs>
          <w:tab w:val="left" w:pos="3600"/>
          <w:tab w:val="decimal" w:pos="7200"/>
        </w:tabs>
        <w:spacing w:after="0" w:line="259" w:lineRule="auto"/>
        <w:outlineLvl w:val="0"/>
        <w:rPr>
          <w:rFonts w:eastAsia="Calibri" w:cs="Times New Roman"/>
          <w:szCs w:val="24"/>
        </w:rPr>
      </w:pPr>
    </w:p>
    <w:p w14:paraId="4EA1A4F7" w14:textId="00425101" w:rsidR="00967649" w:rsidRPr="001734E0" w:rsidRDefault="00967649" w:rsidP="00967649">
      <w:pPr>
        <w:widowControl w:val="0"/>
        <w:tabs>
          <w:tab w:val="left" w:pos="3600"/>
          <w:tab w:val="decimal" w:pos="7200"/>
        </w:tabs>
        <w:spacing w:after="0" w:line="259" w:lineRule="auto"/>
        <w:outlineLvl w:val="0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>Attest:</w:t>
      </w:r>
      <w:r w:rsidR="009B7161">
        <w:rPr>
          <w:rFonts w:eastAsia="Calibri" w:cs="Times New Roman"/>
          <w:szCs w:val="24"/>
        </w:rPr>
        <w:t xml:space="preserve"> Angela Shutt</w:t>
      </w:r>
    </w:p>
    <w:p w14:paraId="2A42814E" w14:textId="77777777" w:rsidR="00967649" w:rsidRPr="001734E0" w:rsidRDefault="00967649" w:rsidP="00967649">
      <w:pPr>
        <w:widowControl w:val="0"/>
        <w:tabs>
          <w:tab w:val="left" w:pos="3600"/>
          <w:tab w:val="decimal" w:pos="7200"/>
        </w:tabs>
        <w:spacing w:after="0" w:line="259" w:lineRule="auto"/>
        <w:outlineLvl w:val="0"/>
        <w:rPr>
          <w:rFonts w:eastAsia="Calibri" w:cs="Times New Roman"/>
          <w:szCs w:val="24"/>
        </w:rPr>
      </w:pPr>
      <w:r w:rsidRPr="001734E0">
        <w:rPr>
          <w:rFonts w:eastAsia="Calibri" w:cs="Times New Roman"/>
          <w:szCs w:val="24"/>
        </w:rPr>
        <w:t xml:space="preserve">           Auditor</w:t>
      </w:r>
    </w:p>
    <w:p w14:paraId="5467648D" w14:textId="77777777" w:rsidR="00967649" w:rsidRDefault="00967649" w:rsidP="00967649"/>
    <w:p w14:paraId="1D895F8C" w14:textId="77777777" w:rsidR="00273364" w:rsidRDefault="00273364"/>
    <w:sectPr w:rsidR="00273364" w:rsidSect="00E429D9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FCC1" w14:textId="77777777" w:rsidR="00F4661B" w:rsidRDefault="00F4661B">
      <w:pPr>
        <w:spacing w:after="0" w:line="240" w:lineRule="auto"/>
      </w:pPr>
      <w:r>
        <w:separator/>
      </w:r>
    </w:p>
  </w:endnote>
  <w:endnote w:type="continuationSeparator" w:id="0">
    <w:p w14:paraId="79F2C1DC" w14:textId="77777777" w:rsidR="00F4661B" w:rsidRDefault="00F4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FF73" w14:textId="77777777" w:rsidR="00DA4028" w:rsidRDefault="00DA40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A07A8A9" w14:textId="77777777" w:rsidR="00DA4028" w:rsidRDefault="00DA4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AE81" w14:textId="77777777" w:rsidR="00F4661B" w:rsidRDefault="00F4661B">
      <w:pPr>
        <w:spacing w:after="0" w:line="240" w:lineRule="auto"/>
      </w:pPr>
      <w:r>
        <w:separator/>
      </w:r>
    </w:p>
  </w:footnote>
  <w:footnote w:type="continuationSeparator" w:id="0">
    <w:p w14:paraId="33A47D62" w14:textId="77777777" w:rsidR="00F4661B" w:rsidRDefault="00F4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DEB"/>
    <w:multiLevelType w:val="hybridMultilevel"/>
    <w:tmpl w:val="8532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C6C"/>
    <w:multiLevelType w:val="hybridMultilevel"/>
    <w:tmpl w:val="ADFA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5A86"/>
    <w:multiLevelType w:val="hybridMultilevel"/>
    <w:tmpl w:val="489A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A102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C0C79"/>
    <w:multiLevelType w:val="hybridMultilevel"/>
    <w:tmpl w:val="45F4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55BB"/>
    <w:multiLevelType w:val="hybridMultilevel"/>
    <w:tmpl w:val="5DF4E82A"/>
    <w:lvl w:ilvl="0" w:tplc="82EC093C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D1655"/>
    <w:multiLevelType w:val="hybridMultilevel"/>
    <w:tmpl w:val="DCC4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A102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49A8"/>
    <w:multiLevelType w:val="hybridMultilevel"/>
    <w:tmpl w:val="EB36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674FA"/>
    <w:multiLevelType w:val="hybridMultilevel"/>
    <w:tmpl w:val="135C0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C093C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11D2D"/>
    <w:multiLevelType w:val="hybridMultilevel"/>
    <w:tmpl w:val="E8E643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E0"/>
    <w:rsid w:val="00012C89"/>
    <w:rsid w:val="00022724"/>
    <w:rsid w:val="0002319B"/>
    <w:rsid w:val="00023ECC"/>
    <w:rsid w:val="0006490E"/>
    <w:rsid w:val="000705F3"/>
    <w:rsid w:val="00087E58"/>
    <w:rsid w:val="000909D7"/>
    <w:rsid w:val="000A06E2"/>
    <w:rsid w:val="000A57C6"/>
    <w:rsid w:val="000C6F30"/>
    <w:rsid w:val="000E13AE"/>
    <w:rsid w:val="000F1794"/>
    <w:rsid w:val="0010003B"/>
    <w:rsid w:val="00102500"/>
    <w:rsid w:val="00123C3C"/>
    <w:rsid w:val="001250D7"/>
    <w:rsid w:val="00130986"/>
    <w:rsid w:val="00147723"/>
    <w:rsid w:val="00156161"/>
    <w:rsid w:val="001734E0"/>
    <w:rsid w:val="00173D69"/>
    <w:rsid w:val="00183B65"/>
    <w:rsid w:val="001950B5"/>
    <w:rsid w:val="001B1B78"/>
    <w:rsid w:val="001C2BE3"/>
    <w:rsid w:val="001C643D"/>
    <w:rsid w:val="001D2F6F"/>
    <w:rsid w:val="00205D83"/>
    <w:rsid w:val="00206517"/>
    <w:rsid w:val="0022479C"/>
    <w:rsid w:val="00255763"/>
    <w:rsid w:val="00255A05"/>
    <w:rsid w:val="00272440"/>
    <w:rsid w:val="00273364"/>
    <w:rsid w:val="002733EC"/>
    <w:rsid w:val="00290C68"/>
    <w:rsid w:val="00292DD1"/>
    <w:rsid w:val="00295363"/>
    <w:rsid w:val="002A3C27"/>
    <w:rsid w:val="002B5B92"/>
    <w:rsid w:val="002B731B"/>
    <w:rsid w:val="002C3A4F"/>
    <w:rsid w:val="002D4C44"/>
    <w:rsid w:val="002E4AE1"/>
    <w:rsid w:val="002F04EC"/>
    <w:rsid w:val="00326747"/>
    <w:rsid w:val="003455D9"/>
    <w:rsid w:val="00391C57"/>
    <w:rsid w:val="003B6F4D"/>
    <w:rsid w:val="003C666F"/>
    <w:rsid w:val="003F2501"/>
    <w:rsid w:val="003F2BF1"/>
    <w:rsid w:val="003F4D9D"/>
    <w:rsid w:val="004053BF"/>
    <w:rsid w:val="004347D8"/>
    <w:rsid w:val="00434B35"/>
    <w:rsid w:val="00441BB0"/>
    <w:rsid w:val="0044448A"/>
    <w:rsid w:val="00451B11"/>
    <w:rsid w:val="004800F3"/>
    <w:rsid w:val="00482CB3"/>
    <w:rsid w:val="00484F6C"/>
    <w:rsid w:val="004937FA"/>
    <w:rsid w:val="004B04C8"/>
    <w:rsid w:val="004B29B2"/>
    <w:rsid w:val="004D4094"/>
    <w:rsid w:val="004D4F8F"/>
    <w:rsid w:val="0050019D"/>
    <w:rsid w:val="00506BA9"/>
    <w:rsid w:val="00523317"/>
    <w:rsid w:val="00523FF2"/>
    <w:rsid w:val="00530242"/>
    <w:rsid w:val="00557373"/>
    <w:rsid w:val="005717AC"/>
    <w:rsid w:val="00584C03"/>
    <w:rsid w:val="005B7553"/>
    <w:rsid w:val="005C6E62"/>
    <w:rsid w:val="005D2484"/>
    <w:rsid w:val="00604CFB"/>
    <w:rsid w:val="00616A4B"/>
    <w:rsid w:val="00617DC0"/>
    <w:rsid w:val="00621DE0"/>
    <w:rsid w:val="00626CC6"/>
    <w:rsid w:val="00635A27"/>
    <w:rsid w:val="006527DA"/>
    <w:rsid w:val="006966AE"/>
    <w:rsid w:val="006B2E02"/>
    <w:rsid w:val="006C5A07"/>
    <w:rsid w:val="006F35DD"/>
    <w:rsid w:val="007010B8"/>
    <w:rsid w:val="00725662"/>
    <w:rsid w:val="00732D93"/>
    <w:rsid w:val="0074491F"/>
    <w:rsid w:val="007477B2"/>
    <w:rsid w:val="0075240D"/>
    <w:rsid w:val="0076743E"/>
    <w:rsid w:val="00784157"/>
    <w:rsid w:val="007A0703"/>
    <w:rsid w:val="007B17BA"/>
    <w:rsid w:val="007D325D"/>
    <w:rsid w:val="007E0882"/>
    <w:rsid w:val="007F0DCF"/>
    <w:rsid w:val="00807161"/>
    <w:rsid w:val="00815D52"/>
    <w:rsid w:val="008539FC"/>
    <w:rsid w:val="00863D00"/>
    <w:rsid w:val="00866CD6"/>
    <w:rsid w:val="00870E71"/>
    <w:rsid w:val="00874C6F"/>
    <w:rsid w:val="008816A8"/>
    <w:rsid w:val="00897308"/>
    <w:rsid w:val="008B05D6"/>
    <w:rsid w:val="008B27A9"/>
    <w:rsid w:val="008D008E"/>
    <w:rsid w:val="008F63C1"/>
    <w:rsid w:val="0090247E"/>
    <w:rsid w:val="00915875"/>
    <w:rsid w:val="009175A9"/>
    <w:rsid w:val="00942BE6"/>
    <w:rsid w:val="00946067"/>
    <w:rsid w:val="0095266F"/>
    <w:rsid w:val="00967649"/>
    <w:rsid w:val="009776B8"/>
    <w:rsid w:val="00985A3A"/>
    <w:rsid w:val="009B7161"/>
    <w:rsid w:val="009C3D02"/>
    <w:rsid w:val="009D21C4"/>
    <w:rsid w:val="009F01DD"/>
    <w:rsid w:val="009F4CD4"/>
    <w:rsid w:val="009F515F"/>
    <w:rsid w:val="00A00AC0"/>
    <w:rsid w:val="00A0141C"/>
    <w:rsid w:val="00A0244C"/>
    <w:rsid w:val="00A13A71"/>
    <w:rsid w:val="00A24034"/>
    <w:rsid w:val="00A24D0A"/>
    <w:rsid w:val="00A3085B"/>
    <w:rsid w:val="00A32588"/>
    <w:rsid w:val="00A3307F"/>
    <w:rsid w:val="00A64C69"/>
    <w:rsid w:val="00A652D6"/>
    <w:rsid w:val="00A93B90"/>
    <w:rsid w:val="00AA4AC7"/>
    <w:rsid w:val="00AB43FC"/>
    <w:rsid w:val="00AD220D"/>
    <w:rsid w:val="00AE45C2"/>
    <w:rsid w:val="00AE7026"/>
    <w:rsid w:val="00B014F3"/>
    <w:rsid w:val="00B137C5"/>
    <w:rsid w:val="00B13D14"/>
    <w:rsid w:val="00B40E1C"/>
    <w:rsid w:val="00B42D63"/>
    <w:rsid w:val="00B44A77"/>
    <w:rsid w:val="00B53CB2"/>
    <w:rsid w:val="00B70DA1"/>
    <w:rsid w:val="00BC0D11"/>
    <w:rsid w:val="00BC45F7"/>
    <w:rsid w:val="00BF6AF0"/>
    <w:rsid w:val="00C02D30"/>
    <w:rsid w:val="00C10098"/>
    <w:rsid w:val="00C102BA"/>
    <w:rsid w:val="00C230B5"/>
    <w:rsid w:val="00C45C1E"/>
    <w:rsid w:val="00C50E9B"/>
    <w:rsid w:val="00C603D9"/>
    <w:rsid w:val="00C61004"/>
    <w:rsid w:val="00C73698"/>
    <w:rsid w:val="00C76577"/>
    <w:rsid w:val="00C86A5D"/>
    <w:rsid w:val="00C87E03"/>
    <w:rsid w:val="00C92C3F"/>
    <w:rsid w:val="00CC3686"/>
    <w:rsid w:val="00CE34DA"/>
    <w:rsid w:val="00CE6816"/>
    <w:rsid w:val="00CF6D9C"/>
    <w:rsid w:val="00D10FBA"/>
    <w:rsid w:val="00D12AE5"/>
    <w:rsid w:val="00D142F5"/>
    <w:rsid w:val="00D26008"/>
    <w:rsid w:val="00D30F90"/>
    <w:rsid w:val="00D46BE1"/>
    <w:rsid w:val="00D606A9"/>
    <w:rsid w:val="00D96140"/>
    <w:rsid w:val="00D97A48"/>
    <w:rsid w:val="00DA4028"/>
    <w:rsid w:val="00DB637E"/>
    <w:rsid w:val="00DE0CB8"/>
    <w:rsid w:val="00DF6A7C"/>
    <w:rsid w:val="00E11E9C"/>
    <w:rsid w:val="00E178AC"/>
    <w:rsid w:val="00E21132"/>
    <w:rsid w:val="00E33E68"/>
    <w:rsid w:val="00E429D9"/>
    <w:rsid w:val="00E709E3"/>
    <w:rsid w:val="00EA3376"/>
    <w:rsid w:val="00EA412F"/>
    <w:rsid w:val="00EA635C"/>
    <w:rsid w:val="00ED26EF"/>
    <w:rsid w:val="00EF0E82"/>
    <w:rsid w:val="00F05B4B"/>
    <w:rsid w:val="00F113E7"/>
    <w:rsid w:val="00F1317E"/>
    <w:rsid w:val="00F31140"/>
    <w:rsid w:val="00F368B6"/>
    <w:rsid w:val="00F4457C"/>
    <w:rsid w:val="00F4661B"/>
    <w:rsid w:val="00F46A54"/>
    <w:rsid w:val="00F67486"/>
    <w:rsid w:val="00F76AE9"/>
    <w:rsid w:val="00F854A5"/>
    <w:rsid w:val="00FA2B5C"/>
    <w:rsid w:val="00FC2C93"/>
    <w:rsid w:val="00FD66B6"/>
    <w:rsid w:val="00FE0E43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7F19"/>
  <w15:docId w15:val="{D7261ED7-C6EC-431F-88F9-21F450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7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4E0"/>
  </w:style>
  <w:style w:type="paragraph" w:styleId="ListParagraph">
    <w:name w:val="List Paragraph"/>
    <w:basedOn w:val="Normal"/>
    <w:uiPriority w:val="34"/>
    <w:qFormat/>
    <w:rsid w:val="003F4D9D"/>
    <w:pPr>
      <w:ind w:left="720"/>
      <w:contextualSpacing/>
    </w:pPr>
  </w:style>
  <w:style w:type="table" w:styleId="TableGrid">
    <w:name w:val="Table Grid"/>
    <w:basedOn w:val="TableNormal"/>
    <w:uiPriority w:val="59"/>
    <w:rsid w:val="003B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Ebertowski</dc:creator>
  <cp:lastModifiedBy>Angie Shutt</cp:lastModifiedBy>
  <cp:revision>5</cp:revision>
  <cp:lastPrinted>2021-11-23T20:06:00Z</cp:lastPrinted>
  <dcterms:created xsi:type="dcterms:W3CDTF">2021-12-14T13:39:00Z</dcterms:created>
  <dcterms:modified xsi:type="dcterms:W3CDTF">2021-12-16T13:17:00Z</dcterms:modified>
</cp:coreProperties>
</file>