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E0" w:rsidRPr="001734E0" w:rsidRDefault="00F609F5" w:rsidP="001734E0">
      <w:pPr>
        <w:spacing w:after="160" w:line="259" w:lineRule="auto"/>
        <w:rPr>
          <w:rFonts w:eastAsia="Calibri" w:cs="Times New Roman"/>
          <w:szCs w:val="24"/>
        </w:rPr>
      </w:pPr>
      <w:r>
        <w:rPr>
          <w:rFonts w:eastAsia="Calibri" w:cs="Times New Roman"/>
          <w:szCs w:val="24"/>
        </w:rPr>
        <w:t xml:space="preserve">Unofficial &amp; condensed </w:t>
      </w:r>
      <w:r w:rsidR="00EA5AD7">
        <w:rPr>
          <w:rFonts w:eastAsia="Calibri" w:cs="Times New Roman"/>
          <w:szCs w:val="24"/>
        </w:rPr>
        <w:t>minutes of a special</w:t>
      </w:r>
      <w:r w:rsidR="001734E0" w:rsidRPr="001734E0">
        <w:rPr>
          <w:rFonts w:eastAsia="Calibri" w:cs="Times New Roman"/>
          <w:szCs w:val="24"/>
        </w:rPr>
        <w:t xml:space="preserve"> meeting of the City Council of the City of Minto, Walsh County, North Dakota, held on </w:t>
      </w:r>
      <w:r w:rsidR="00EA5AD7">
        <w:rPr>
          <w:rFonts w:eastAsia="Calibri" w:cs="Times New Roman"/>
          <w:szCs w:val="24"/>
        </w:rPr>
        <w:t>August 16</w:t>
      </w:r>
      <w:r w:rsidR="001734E0" w:rsidRPr="001734E0">
        <w:rPr>
          <w:rFonts w:eastAsia="Calibri" w:cs="Times New Roman"/>
          <w:szCs w:val="24"/>
        </w:rPr>
        <w:t>,</w:t>
      </w:r>
      <w:r w:rsidR="008C7D3D">
        <w:rPr>
          <w:rFonts w:eastAsia="Calibri" w:cs="Times New Roman"/>
          <w:szCs w:val="24"/>
        </w:rPr>
        <w:t xml:space="preserve"> 2021 at 7:00</w:t>
      </w:r>
      <w:bookmarkStart w:id="0" w:name="_GoBack"/>
      <w:bookmarkEnd w:id="0"/>
      <w:r w:rsidR="00EA5AD7">
        <w:rPr>
          <w:rFonts w:eastAsia="Calibri" w:cs="Times New Roman"/>
          <w:szCs w:val="24"/>
        </w:rPr>
        <w:t xml:space="preserve"> A</w:t>
      </w:r>
      <w:r w:rsidR="001734E0" w:rsidRPr="001734E0">
        <w:rPr>
          <w:rFonts w:eastAsia="Calibri" w:cs="Times New Roman"/>
          <w:szCs w:val="24"/>
        </w:rPr>
        <w:t xml:space="preserve">M.  </w:t>
      </w:r>
    </w:p>
    <w:p w:rsidR="001734E0" w:rsidRDefault="001734E0" w:rsidP="001734E0">
      <w:pPr>
        <w:spacing w:after="160" w:line="259" w:lineRule="auto"/>
        <w:rPr>
          <w:rFonts w:eastAsia="Calibri" w:cs="Times New Roman"/>
          <w:szCs w:val="24"/>
        </w:rPr>
      </w:pPr>
      <w:r w:rsidRPr="001734E0">
        <w:rPr>
          <w:rFonts w:eastAsia="Calibri" w:cs="Times New Roman"/>
          <w:szCs w:val="24"/>
        </w:rPr>
        <w:t>Mayor Larry Jamieson called the meeting to or</w:t>
      </w:r>
      <w:r w:rsidR="00EA5AD7">
        <w:rPr>
          <w:rFonts w:eastAsia="Calibri" w:cs="Times New Roman"/>
          <w:szCs w:val="24"/>
        </w:rPr>
        <w:t xml:space="preserve">der. </w:t>
      </w:r>
      <w:r w:rsidRPr="001734E0">
        <w:rPr>
          <w:rFonts w:eastAsia="Calibri" w:cs="Times New Roman"/>
          <w:szCs w:val="24"/>
        </w:rPr>
        <w:t xml:space="preserve">Present were Councilmen Lucas </w:t>
      </w:r>
      <w:r w:rsidR="00EA5AD7">
        <w:rPr>
          <w:rFonts w:eastAsia="Calibri" w:cs="Times New Roman"/>
          <w:szCs w:val="24"/>
        </w:rPr>
        <w:t xml:space="preserve">Kelley, </w:t>
      </w:r>
      <w:r w:rsidR="00946067">
        <w:rPr>
          <w:rFonts w:eastAsia="Calibri" w:cs="Times New Roman"/>
          <w:szCs w:val="24"/>
        </w:rPr>
        <w:t>Keith Shutt</w:t>
      </w:r>
      <w:r w:rsidR="004B29B2">
        <w:rPr>
          <w:rFonts w:eastAsia="Calibri" w:cs="Times New Roman"/>
          <w:szCs w:val="24"/>
        </w:rPr>
        <w:t xml:space="preserve"> &amp; John Narloch</w:t>
      </w:r>
      <w:r w:rsidRPr="001734E0">
        <w:rPr>
          <w:rFonts w:eastAsia="Calibri" w:cs="Times New Roman"/>
          <w:szCs w:val="24"/>
        </w:rPr>
        <w:t xml:space="preserve">.  </w:t>
      </w:r>
      <w:r w:rsidR="00EA5AD7">
        <w:rPr>
          <w:rFonts w:eastAsia="Calibri" w:cs="Times New Roman"/>
          <w:szCs w:val="24"/>
        </w:rPr>
        <w:t xml:space="preserve">Councilman Thomas Sitzer was absent. </w:t>
      </w:r>
      <w:r w:rsidRPr="001734E0">
        <w:rPr>
          <w:rFonts w:eastAsia="Calibri" w:cs="Times New Roman"/>
          <w:szCs w:val="24"/>
        </w:rPr>
        <w:t>A quorum was established.</w:t>
      </w:r>
    </w:p>
    <w:p w:rsidR="00576424" w:rsidRDefault="00576424" w:rsidP="001734E0">
      <w:pPr>
        <w:spacing w:after="160" w:line="259" w:lineRule="auto"/>
        <w:rPr>
          <w:rFonts w:eastAsia="Calibri" w:cs="Times New Roman"/>
          <w:szCs w:val="24"/>
        </w:rPr>
      </w:pPr>
      <w:r>
        <w:rPr>
          <w:rFonts w:eastAsia="Calibri" w:cs="Times New Roman"/>
          <w:szCs w:val="24"/>
        </w:rPr>
        <w:t>Agenda w</w:t>
      </w:r>
      <w:r w:rsidR="00201B02">
        <w:rPr>
          <w:rFonts w:eastAsia="Calibri" w:cs="Times New Roman"/>
          <w:szCs w:val="24"/>
        </w:rPr>
        <w:t>as reviewed and one addition mad</w:t>
      </w:r>
      <w:r>
        <w:rPr>
          <w:rFonts w:eastAsia="Calibri" w:cs="Times New Roman"/>
          <w:szCs w:val="24"/>
        </w:rPr>
        <w:t>e.  Resolution 2021-007 will be presented.</w:t>
      </w:r>
    </w:p>
    <w:p w:rsidR="00EA5AD7" w:rsidRDefault="00EA5AD7" w:rsidP="001734E0">
      <w:pPr>
        <w:spacing w:after="160" w:line="259" w:lineRule="auto"/>
        <w:rPr>
          <w:rFonts w:eastAsia="Calibri" w:cs="Times New Roman"/>
          <w:szCs w:val="24"/>
        </w:rPr>
      </w:pPr>
      <w:r>
        <w:rPr>
          <w:rFonts w:eastAsia="Calibri" w:cs="Times New Roman"/>
          <w:szCs w:val="24"/>
        </w:rPr>
        <w:t>Resolution 2021-006 was presented for consideration.</w:t>
      </w:r>
    </w:p>
    <w:p w:rsidR="00EA5AD7" w:rsidRDefault="00EA5AD7" w:rsidP="00EA5AD7">
      <w:pPr>
        <w:spacing w:after="0" w:line="240" w:lineRule="auto"/>
        <w:jc w:val="center"/>
        <w:rPr>
          <w:rFonts w:eastAsia="Times New Roman" w:cs="Times New Roman"/>
          <w:b/>
          <w:szCs w:val="24"/>
        </w:rPr>
      </w:pPr>
    </w:p>
    <w:p w:rsidR="00EA5AD7" w:rsidRPr="00EA5AD7" w:rsidRDefault="00EA5AD7" w:rsidP="00EA5AD7">
      <w:pPr>
        <w:spacing w:after="0" w:line="240" w:lineRule="auto"/>
        <w:jc w:val="center"/>
        <w:rPr>
          <w:rFonts w:eastAsia="Times New Roman" w:cs="Times New Roman"/>
          <w:b/>
          <w:szCs w:val="24"/>
        </w:rPr>
      </w:pPr>
      <w:r>
        <w:rPr>
          <w:rFonts w:eastAsia="Times New Roman" w:cs="Times New Roman"/>
          <w:b/>
          <w:szCs w:val="24"/>
        </w:rPr>
        <w:t>RESOLUTION 2021-006</w:t>
      </w:r>
    </w:p>
    <w:p w:rsidR="00EA5AD7" w:rsidRPr="00EA5AD7" w:rsidRDefault="00EA5AD7" w:rsidP="00EA5AD7">
      <w:pPr>
        <w:spacing w:after="0" w:line="240" w:lineRule="auto"/>
        <w:rPr>
          <w:rFonts w:eastAsia="Times New Roman" w:cs="Times New Roman"/>
          <w:szCs w:val="24"/>
        </w:rPr>
      </w:pP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b/>
          <w:szCs w:val="24"/>
        </w:rPr>
        <w:t>WHEREAS,</w:t>
      </w:r>
      <w:r w:rsidRPr="00EA5AD7">
        <w:rPr>
          <w:rFonts w:eastAsia="Times New Roman" w:cs="Times New Roman"/>
          <w:szCs w:val="24"/>
        </w:rPr>
        <w:t xml:space="preserve"> the City Council for the City of Minto, North Dakota recognizes the threat that natural hazards pose to people and property within the county; and</w:t>
      </w:r>
    </w:p>
    <w:p w:rsidR="00EA5AD7" w:rsidRPr="00EA5AD7" w:rsidRDefault="00EA5AD7" w:rsidP="00EA5AD7">
      <w:pPr>
        <w:spacing w:after="0" w:line="240" w:lineRule="auto"/>
        <w:rPr>
          <w:rFonts w:eastAsia="Times New Roman" w:cs="Times New Roman"/>
          <w:szCs w:val="24"/>
        </w:rPr>
      </w:pP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b/>
          <w:szCs w:val="24"/>
        </w:rPr>
        <w:t>WHEREAS,</w:t>
      </w:r>
      <w:r w:rsidRPr="00EA5AD7">
        <w:rPr>
          <w:rFonts w:eastAsia="Times New Roman" w:cs="Times New Roman"/>
          <w:szCs w:val="24"/>
        </w:rPr>
        <w:t xml:space="preserve"> the City of Minto participated in the preparation of a multi-hazard mitigation plan hereby known as the Walsh County Multi-Hazard Mitigation Plan in accordance with the Disaster Mitigation Act of 2000; and</w:t>
      </w:r>
    </w:p>
    <w:p w:rsidR="00EA5AD7" w:rsidRPr="00EA5AD7" w:rsidRDefault="00EA5AD7" w:rsidP="00EA5AD7">
      <w:pPr>
        <w:spacing w:after="0" w:line="240" w:lineRule="auto"/>
        <w:rPr>
          <w:rFonts w:eastAsia="Times New Roman" w:cs="Times New Roman"/>
          <w:b/>
          <w:szCs w:val="24"/>
        </w:rPr>
      </w:pP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b/>
          <w:szCs w:val="24"/>
        </w:rPr>
        <w:t xml:space="preserve">WHEREAS, </w:t>
      </w:r>
      <w:r w:rsidRPr="00EA5AD7">
        <w:rPr>
          <w:rFonts w:eastAsia="Times New Roman" w:cs="Times New Roman"/>
          <w:szCs w:val="24"/>
        </w:rPr>
        <w:t>the</w:t>
      </w:r>
      <w:r w:rsidRPr="00EA5AD7">
        <w:rPr>
          <w:rFonts w:eastAsia="Times New Roman" w:cs="Times New Roman"/>
          <w:b/>
          <w:szCs w:val="24"/>
        </w:rPr>
        <w:t xml:space="preserve"> </w:t>
      </w:r>
      <w:r w:rsidRPr="00EA5AD7">
        <w:rPr>
          <w:rFonts w:eastAsia="Times New Roman" w:cs="Times New Roman"/>
          <w:szCs w:val="24"/>
        </w:rPr>
        <w:t>Walsh County Multi-Hazard Mitigation Plan identifies mitigation goals and actions to reduce or eliminate long-term risk to people and property within the City from the impacts of future hazards and disasters; and</w:t>
      </w:r>
    </w:p>
    <w:p w:rsidR="00EA5AD7" w:rsidRPr="00EA5AD7" w:rsidRDefault="00EA5AD7" w:rsidP="00EA5AD7">
      <w:pPr>
        <w:spacing w:after="0" w:line="240" w:lineRule="auto"/>
        <w:rPr>
          <w:rFonts w:eastAsia="Times New Roman" w:cs="Times New Roman"/>
          <w:szCs w:val="24"/>
        </w:rPr>
      </w:pP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b/>
          <w:szCs w:val="24"/>
        </w:rPr>
        <w:t>WHEREAS,</w:t>
      </w:r>
      <w:r w:rsidRPr="00EA5AD7">
        <w:rPr>
          <w:rFonts w:eastAsia="Times New Roman" w:cs="Times New Roman"/>
          <w:szCs w:val="24"/>
        </w:rPr>
        <w:t xml:space="preserve"> the City Council is adopting the final plan that is approved by FEMA; and</w:t>
      </w:r>
    </w:p>
    <w:p w:rsidR="00EA5AD7" w:rsidRPr="00EA5AD7" w:rsidRDefault="00EA5AD7" w:rsidP="00EA5AD7">
      <w:pPr>
        <w:spacing w:after="0" w:line="240" w:lineRule="auto"/>
        <w:rPr>
          <w:rFonts w:eastAsia="Times New Roman" w:cs="Times New Roman"/>
          <w:szCs w:val="24"/>
        </w:rPr>
      </w:pP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b/>
          <w:szCs w:val="24"/>
        </w:rPr>
        <w:t>WHEREAS,</w:t>
      </w:r>
      <w:r w:rsidRPr="00EA5AD7">
        <w:rPr>
          <w:rFonts w:eastAsia="Times New Roman" w:cs="Times New Roman"/>
          <w:szCs w:val="24"/>
        </w:rPr>
        <w:t xml:space="preserve"> adoption by the City of Minto City Council demonstrates its commitment to the hazard mitigation and achieving the goals outlined in the Walsh county Multi-Hazard Mitigation Plan as approved by FEMA; and now therefore</w:t>
      </w:r>
    </w:p>
    <w:p w:rsidR="00EA5AD7" w:rsidRPr="00EA5AD7" w:rsidRDefault="00EA5AD7" w:rsidP="00EA5AD7">
      <w:pPr>
        <w:spacing w:after="0" w:line="240" w:lineRule="auto"/>
        <w:rPr>
          <w:rFonts w:eastAsia="Times New Roman" w:cs="Times New Roman"/>
          <w:szCs w:val="24"/>
        </w:rPr>
      </w:pP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b/>
          <w:szCs w:val="24"/>
        </w:rPr>
        <w:t xml:space="preserve">BE IT RESOLVED </w:t>
      </w:r>
      <w:r w:rsidRPr="00EA5AD7">
        <w:rPr>
          <w:rFonts w:eastAsia="Times New Roman" w:cs="Times New Roman"/>
          <w:szCs w:val="24"/>
        </w:rPr>
        <w:t>by the City Council of the City of Minto, North Dakota, that the City of Minto adopts the Walsh County Multi-Hazard Mitigation Plan as approved by FEMA.</w:t>
      </w:r>
    </w:p>
    <w:p w:rsidR="00EA5AD7" w:rsidRPr="00EA5AD7" w:rsidRDefault="00EA5AD7" w:rsidP="00EA5AD7">
      <w:pPr>
        <w:spacing w:after="0" w:line="240" w:lineRule="auto"/>
        <w:rPr>
          <w:rFonts w:eastAsia="Times New Roman" w:cs="Times New Roman"/>
          <w:szCs w:val="24"/>
        </w:rPr>
      </w:pP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szCs w:val="24"/>
        </w:rPr>
        <w:t>This resolut</w:t>
      </w:r>
      <w:r>
        <w:rPr>
          <w:rFonts w:eastAsia="Times New Roman" w:cs="Times New Roman"/>
          <w:szCs w:val="24"/>
        </w:rPr>
        <w:t>ion was adopted at a special</w:t>
      </w:r>
      <w:r w:rsidRPr="00EA5AD7">
        <w:rPr>
          <w:rFonts w:eastAsia="Times New Roman" w:cs="Times New Roman"/>
          <w:szCs w:val="24"/>
        </w:rPr>
        <w:t xml:space="preserve"> meeting of the Min</w:t>
      </w:r>
      <w:r>
        <w:rPr>
          <w:rFonts w:eastAsia="Times New Roman" w:cs="Times New Roman"/>
          <w:szCs w:val="24"/>
        </w:rPr>
        <w:t>to City Council on August 16, 2021</w:t>
      </w:r>
      <w:r w:rsidRPr="00EA5AD7">
        <w:rPr>
          <w:rFonts w:eastAsia="Times New Roman" w:cs="Times New Roman"/>
          <w:szCs w:val="24"/>
        </w:rPr>
        <w:t>.</w:t>
      </w:r>
    </w:p>
    <w:p w:rsidR="00EA5AD7" w:rsidRPr="00EA5AD7" w:rsidRDefault="00EA5AD7" w:rsidP="00EA5AD7">
      <w:pPr>
        <w:spacing w:after="0" w:line="240" w:lineRule="auto"/>
        <w:rPr>
          <w:rFonts w:eastAsia="Times New Roman" w:cs="Times New Roman"/>
          <w:szCs w:val="24"/>
        </w:rPr>
      </w:pP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t>________________________________</w:t>
      </w: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t>Mayor</w:t>
      </w:r>
    </w:p>
    <w:p w:rsidR="00EA5AD7" w:rsidRPr="00EA5AD7" w:rsidRDefault="00EA5AD7" w:rsidP="00EA5AD7">
      <w:pPr>
        <w:spacing w:after="0" w:line="240" w:lineRule="auto"/>
        <w:rPr>
          <w:rFonts w:eastAsia="Times New Roman" w:cs="Times New Roman"/>
          <w:szCs w:val="24"/>
        </w:rPr>
      </w:pPr>
    </w:p>
    <w:p w:rsidR="00EA5AD7" w:rsidRPr="00EA5AD7" w:rsidRDefault="00EA5AD7" w:rsidP="00EA5AD7">
      <w:pPr>
        <w:spacing w:after="0" w:line="240" w:lineRule="auto"/>
        <w:rPr>
          <w:rFonts w:eastAsia="Times New Roman" w:cs="Times New Roman"/>
          <w:szCs w:val="24"/>
        </w:rPr>
      </w:pPr>
      <w:r w:rsidRPr="00EA5AD7">
        <w:rPr>
          <w:rFonts w:eastAsia="Times New Roman" w:cs="Times New Roman"/>
          <w:szCs w:val="24"/>
        </w:rPr>
        <w:t>Attest:  ____________________________</w:t>
      </w:r>
    </w:p>
    <w:p w:rsidR="00EA5AD7" w:rsidRPr="00EA5AD7" w:rsidRDefault="00EA5AD7" w:rsidP="00EA5AD7">
      <w:pPr>
        <w:spacing w:after="0" w:line="240" w:lineRule="auto"/>
        <w:rPr>
          <w:rFonts w:eastAsia="Times New Roman" w:cs="Times New Roman"/>
          <w:b/>
          <w:szCs w:val="24"/>
        </w:rPr>
      </w:pPr>
      <w:r w:rsidRPr="00EA5AD7">
        <w:rPr>
          <w:rFonts w:eastAsia="Times New Roman" w:cs="Times New Roman"/>
          <w:szCs w:val="24"/>
        </w:rPr>
        <w:tab/>
        <w:t>Auditor</w:t>
      </w:r>
    </w:p>
    <w:p w:rsidR="00EA5AD7" w:rsidRPr="00EA5AD7" w:rsidRDefault="00EA5AD7" w:rsidP="00EA5AD7">
      <w:pPr>
        <w:spacing w:after="0" w:line="240" w:lineRule="auto"/>
        <w:rPr>
          <w:rFonts w:eastAsia="Times New Roman" w:cs="Times New Roman"/>
          <w:szCs w:val="24"/>
        </w:rPr>
      </w:pPr>
    </w:p>
    <w:p w:rsidR="00EA5AD7" w:rsidRDefault="00F609F5" w:rsidP="00EA5AD7">
      <w:pPr>
        <w:widowControl w:val="0"/>
        <w:spacing w:after="0" w:line="240" w:lineRule="auto"/>
        <w:outlineLvl w:val="0"/>
        <w:rPr>
          <w:rFonts w:eastAsia="Times New Roman" w:cs="Times New Roman"/>
          <w:szCs w:val="20"/>
        </w:rPr>
      </w:pPr>
      <w:r>
        <w:rPr>
          <w:rFonts w:eastAsia="Times New Roman" w:cs="Times New Roman"/>
          <w:szCs w:val="20"/>
        </w:rPr>
        <w:t>M-Kelley, S-</w:t>
      </w:r>
      <w:r w:rsidR="00EA5AD7">
        <w:rPr>
          <w:rFonts w:eastAsia="Times New Roman" w:cs="Times New Roman"/>
          <w:szCs w:val="20"/>
        </w:rPr>
        <w:t>Narloch</w:t>
      </w:r>
      <w:r w:rsidR="00EA5AD7" w:rsidRPr="00EA5AD7">
        <w:rPr>
          <w:rFonts w:eastAsia="Times New Roman" w:cs="Times New Roman"/>
          <w:szCs w:val="20"/>
        </w:rPr>
        <w:t>, carried.  Adopted Resolution 20</w:t>
      </w:r>
      <w:r w:rsidR="00EA5AD7">
        <w:rPr>
          <w:rFonts w:eastAsia="Times New Roman" w:cs="Times New Roman"/>
          <w:szCs w:val="20"/>
        </w:rPr>
        <w:t>21-006</w:t>
      </w:r>
      <w:r w:rsidR="00EA5AD7" w:rsidRPr="00EA5AD7">
        <w:rPr>
          <w:rFonts w:eastAsia="Times New Roman" w:cs="Times New Roman"/>
          <w:szCs w:val="20"/>
        </w:rPr>
        <w:t>.</w:t>
      </w:r>
    </w:p>
    <w:p w:rsidR="00EA5AD7" w:rsidRDefault="00EA5AD7" w:rsidP="00EA5AD7">
      <w:pPr>
        <w:widowControl w:val="0"/>
        <w:spacing w:after="0" w:line="240" w:lineRule="auto"/>
        <w:outlineLvl w:val="0"/>
        <w:rPr>
          <w:rFonts w:eastAsia="Times New Roman" w:cs="Times New Roman"/>
          <w:szCs w:val="20"/>
        </w:rPr>
      </w:pPr>
    </w:p>
    <w:p w:rsidR="00EA5AD7" w:rsidRDefault="00EA5AD7" w:rsidP="00EA5AD7">
      <w:pPr>
        <w:widowControl w:val="0"/>
        <w:spacing w:after="0" w:line="240" w:lineRule="auto"/>
        <w:outlineLvl w:val="0"/>
        <w:rPr>
          <w:rFonts w:eastAsia="Times New Roman" w:cs="Times New Roman"/>
          <w:szCs w:val="20"/>
        </w:rPr>
      </w:pPr>
      <w:r>
        <w:rPr>
          <w:rFonts w:eastAsia="Times New Roman" w:cs="Times New Roman"/>
          <w:szCs w:val="20"/>
        </w:rPr>
        <w:t>Resolution 2021-007 was also presented for consideration.</w:t>
      </w:r>
    </w:p>
    <w:p w:rsidR="00416A42" w:rsidRDefault="00416A42" w:rsidP="00EA5AD7">
      <w:pPr>
        <w:widowControl w:val="0"/>
        <w:spacing w:after="0" w:line="240" w:lineRule="auto"/>
        <w:outlineLvl w:val="0"/>
        <w:rPr>
          <w:rFonts w:eastAsia="Times New Roman" w:cs="Times New Roman"/>
          <w:szCs w:val="20"/>
        </w:rPr>
      </w:pPr>
    </w:p>
    <w:p w:rsidR="00416A42" w:rsidRDefault="00416A42" w:rsidP="00416A42">
      <w:pPr>
        <w:jc w:val="center"/>
        <w:rPr>
          <w:rFonts w:ascii="Arial" w:hAnsi="Arial" w:cs="Arial"/>
          <w:b/>
        </w:rPr>
      </w:pPr>
    </w:p>
    <w:p w:rsidR="00416A42" w:rsidRDefault="00416A42" w:rsidP="00416A42">
      <w:pPr>
        <w:jc w:val="center"/>
        <w:rPr>
          <w:rFonts w:ascii="Arial" w:hAnsi="Arial" w:cs="Arial"/>
          <w:b/>
        </w:rPr>
      </w:pPr>
    </w:p>
    <w:p w:rsidR="00416A42" w:rsidRDefault="00416A42" w:rsidP="00416A42">
      <w:pPr>
        <w:jc w:val="center"/>
        <w:rPr>
          <w:rFonts w:ascii="Arial" w:hAnsi="Arial" w:cs="Arial"/>
          <w:b/>
        </w:rPr>
      </w:pPr>
    </w:p>
    <w:p w:rsidR="00416A42" w:rsidRPr="00416A42" w:rsidRDefault="00940058" w:rsidP="00416A42">
      <w:pPr>
        <w:jc w:val="center"/>
        <w:rPr>
          <w:rFonts w:cs="Arial"/>
          <w:b/>
        </w:rPr>
      </w:pPr>
      <w:r>
        <w:rPr>
          <w:rFonts w:cs="Arial"/>
          <w:b/>
        </w:rPr>
        <w:t>RESOLUTION 2021-007</w:t>
      </w:r>
    </w:p>
    <w:p w:rsidR="00416A42" w:rsidRPr="00416A42" w:rsidRDefault="00416A42" w:rsidP="00416A42">
      <w:pPr>
        <w:jc w:val="both"/>
        <w:rPr>
          <w:rFonts w:cs="Arial"/>
        </w:rPr>
      </w:pPr>
      <w:r w:rsidRPr="00416A42">
        <w:rPr>
          <w:rFonts w:cs="Arial"/>
          <w:b/>
        </w:rPr>
        <w:t>WHEREAS</w:t>
      </w:r>
      <w:r w:rsidRPr="00416A42">
        <w:rPr>
          <w:rFonts w:cs="Arial"/>
        </w:rPr>
        <w:t xml:space="preserve">, Section 6.0222 of the Minto Ordinance provides that the City may impose and collect fees and charges sufficient to pay for costs of operation and maintenance of the Water and Sewer Utility and reserve fund, and allows the City to assess and change such fees and charges from time to time; and </w:t>
      </w:r>
    </w:p>
    <w:p w:rsidR="00416A42" w:rsidRPr="00416A42" w:rsidRDefault="00416A42" w:rsidP="00416A42">
      <w:pPr>
        <w:jc w:val="both"/>
        <w:rPr>
          <w:rFonts w:cs="Arial"/>
        </w:rPr>
      </w:pPr>
      <w:r w:rsidRPr="00416A42">
        <w:rPr>
          <w:rFonts w:cs="Arial"/>
          <w:b/>
        </w:rPr>
        <w:t>WHEREAS</w:t>
      </w:r>
      <w:r w:rsidRPr="00416A42">
        <w:rPr>
          <w:rFonts w:cs="Arial"/>
        </w:rPr>
        <w:t xml:space="preserve">, the City Council for the City of Minto has determined that the base rates for homes, buildings and other structures connected to the Minto water system yet not using water are unfair and need to be adjusted; </w:t>
      </w:r>
    </w:p>
    <w:p w:rsidR="00416A42" w:rsidRPr="00416A42" w:rsidRDefault="00416A42" w:rsidP="00416A42">
      <w:pPr>
        <w:jc w:val="both"/>
        <w:rPr>
          <w:rFonts w:cs="Arial"/>
        </w:rPr>
      </w:pPr>
      <w:r w:rsidRPr="00416A42">
        <w:rPr>
          <w:rFonts w:cs="Arial"/>
          <w:b/>
        </w:rPr>
        <w:t>NOW THEREFORE</w:t>
      </w:r>
      <w:r w:rsidRPr="00416A42">
        <w:rPr>
          <w:rFonts w:cs="Arial"/>
        </w:rPr>
        <w:t xml:space="preserve">, be it hereby resolved by the City Council for the City of Minto, Walsh County, North Dakota, that the base fee rate for any home, building or other structure connected to the Minto water system but not using water shall be and is hereby charged the base rate of $40.75 for water and $15.00 for sewer per month.  </w:t>
      </w:r>
    </w:p>
    <w:p w:rsidR="00416A42" w:rsidRPr="00416A42" w:rsidRDefault="00416A42" w:rsidP="00416A42">
      <w:pPr>
        <w:jc w:val="both"/>
        <w:rPr>
          <w:rFonts w:cs="Arial"/>
        </w:rPr>
      </w:pPr>
      <w:r w:rsidRPr="00416A42">
        <w:rPr>
          <w:rFonts w:cs="Arial"/>
          <w:b/>
        </w:rPr>
        <w:t>BE IT FURTHER RESOLVED</w:t>
      </w:r>
      <w:r w:rsidR="00201B02">
        <w:rPr>
          <w:rFonts w:cs="Arial"/>
        </w:rPr>
        <w:t>, t</w:t>
      </w:r>
      <w:r w:rsidRPr="00416A42">
        <w:rPr>
          <w:rFonts w:cs="Arial"/>
        </w:rPr>
        <w:t xml:space="preserve">hat the above stated base fee rate increase shall be effective as of October 1, 2021 and remain in effect until adjusted by future action of the City Council of the City of Minto.      </w:t>
      </w:r>
    </w:p>
    <w:p w:rsidR="00416A42" w:rsidRDefault="00416A42" w:rsidP="00416A42">
      <w:pPr>
        <w:jc w:val="both"/>
        <w:rPr>
          <w:rFonts w:cs="Arial"/>
        </w:rPr>
      </w:pPr>
      <w:r>
        <w:rPr>
          <w:rFonts w:cs="Arial"/>
        </w:rPr>
        <w:t xml:space="preserve">This resolution was adopted at a special meeting of the Minto City Council on August 16, 2021. </w:t>
      </w:r>
      <w:r>
        <w:rPr>
          <w:rFonts w:cs="Arial"/>
        </w:rPr>
        <w:tab/>
      </w:r>
    </w:p>
    <w:p w:rsidR="00416A42" w:rsidRDefault="00416A42" w:rsidP="00416A42">
      <w:pPr>
        <w:jc w:val="both"/>
        <w:rPr>
          <w:rFonts w:cs="Arial"/>
        </w:rPr>
      </w:pPr>
    </w:p>
    <w:p w:rsidR="00416A42" w:rsidRPr="00EA5AD7" w:rsidRDefault="00416A42" w:rsidP="00416A42">
      <w:pPr>
        <w:spacing w:after="0" w:line="240" w:lineRule="auto"/>
        <w:ind w:left="3600" w:firstLine="720"/>
        <w:rPr>
          <w:rFonts w:eastAsia="Times New Roman" w:cs="Times New Roman"/>
          <w:szCs w:val="24"/>
        </w:rPr>
      </w:pPr>
      <w:r w:rsidRPr="00EA5AD7">
        <w:rPr>
          <w:rFonts w:eastAsia="Times New Roman" w:cs="Times New Roman"/>
          <w:szCs w:val="24"/>
        </w:rPr>
        <w:t>________________________________</w:t>
      </w:r>
    </w:p>
    <w:p w:rsidR="00416A42" w:rsidRPr="00EA5AD7" w:rsidRDefault="00416A42" w:rsidP="00416A42">
      <w:pPr>
        <w:spacing w:after="0" w:line="240" w:lineRule="auto"/>
        <w:rPr>
          <w:rFonts w:eastAsia="Times New Roman" w:cs="Times New Roman"/>
          <w:szCs w:val="24"/>
        </w:rPr>
      </w:pP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r>
      <w:r w:rsidRPr="00EA5AD7">
        <w:rPr>
          <w:rFonts w:eastAsia="Times New Roman" w:cs="Times New Roman"/>
          <w:szCs w:val="24"/>
        </w:rPr>
        <w:tab/>
        <w:t>Mayor</w:t>
      </w:r>
    </w:p>
    <w:p w:rsidR="00416A42" w:rsidRPr="00EA5AD7" w:rsidRDefault="00416A42" w:rsidP="00416A42">
      <w:pPr>
        <w:spacing w:after="0" w:line="240" w:lineRule="auto"/>
        <w:rPr>
          <w:rFonts w:eastAsia="Times New Roman" w:cs="Times New Roman"/>
          <w:szCs w:val="24"/>
        </w:rPr>
      </w:pPr>
    </w:p>
    <w:p w:rsidR="00416A42" w:rsidRPr="00EA5AD7" w:rsidRDefault="00416A42" w:rsidP="00416A42">
      <w:pPr>
        <w:spacing w:after="0" w:line="240" w:lineRule="auto"/>
        <w:rPr>
          <w:rFonts w:eastAsia="Times New Roman" w:cs="Times New Roman"/>
          <w:szCs w:val="24"/>
        </w:rPr>
      </w:pPr>
      <w:r w:rsidRPr="00EA5AD7">
        <w:rPr>
          <w:rFonts w:eastAsia="Times New Roman" w:cs="Times New Roman"/>
          <w:szCs w:val="24"/>
        </w:rPr>
        <w:t>Attest:  ____________________________</w:t>
      </w:r>
    </w:p>
    <w:p w:rsidR="00416A42" w:rsidRPr="00EA5AD7" w:rsidRDefault="00416A42" w:rsidP="00416A42">
      <w:pPr>
        <w:spacing w:after="0" w:line="240" w:lineRule="auto"/>
        <w:rPr>
          <w:rFonts w:eastAsia="Times New Roman" w:cs="Times New Roman"/>
          <w:b/>
          <w:szCs w:val="24"/>
        </w:rPr>
      </w:pPr>
      <w:r w:rsidRPr="00EA5AD7">
        <w:rPr>
          <w:rFonts w:eastAsia="Times New Roman" w:cs="Times New Roman"/>
          <w:szCs w:val="24"/>
        </w:rPr>
        <w:tab/>
        <w:t>Auditor</w:t>
      </w:r>
    </w:p>
    <w:p w:rsidR="00416A42" w:rsidRDefault="00416A42" w:rsidP="00416A42">
      <w:pPr>
        <w:jc w:val="both"/>
        <w:rPr>
          <w:rFonts w:cs="Arial"/>
        </w:rPr>
      </w:pPr>
      <w:r>
        <w:rPr>
          <w:rFonts w:cs="Arial"/>
        </w:rPr>
        <w:tab/>
      </w:r>
      <w:r>
        <w:rPr>
          <w:rFonts w:cs="Arial"/>
        </w:rPr>
        <w:tab/>
      </w:r>
      <w:r>
        <w:rPr>
          <w:rFonts w:cs="Arial"/>
        </w:rPr>
        <w:tab/>
      </w:r>
      <w:r>
        <w:rPr>
          <w:rFonts w:cs="Arial"/>
        </w:rPr>
        <w:tab/>
      </w:r>
      <w:r w:rsidRPr="00416A42">
        <w:rPr>
          <w:rFonts w:cs="Arial"/>
        </w:rPr>
        <w:tab/>
      </w:r>
    </w:p>
    <w:p w:rsidR="00416A42" w:rsidRDefault="00F609F5" w:rsidP="00416A42">
      <w:pPr>
        <w:jc w:val="both"/>
        <w:rPr>
          <w:rFonts w:cs="Arial"/>
        </w:rPr>
      </w:pPr>
      <w:r>
        <w:rPr>
          <w:rFonts w:cs="Arial"/>
        </w:rPr>
        <w:t>M-Kelley, S-</w:t>
      </w:r>
      <w:r w:rsidR="00416A42">
        <w:rPr>
          <w:rFonts w:cs="Arial"/>
        </w:rPr>
        <w:t>Narloch, carried.  Adopted Resolution 2021-007.</w:t>
      </w:r>
    </w:p>
    <w:p w:rsidR="00967649" w:rsidRPr="001734E0" w:rsidRDefault="00967649" w:rsidP="00967649">
      <w:pPr>
        <w:spacing w:after="0" w:line="259" w:lineRule="auto"/>
        <w:rPr>
          <w:rFonts w:eastAsia="Calibri" w:cs="Times New Roman"/>
          <w:szCs w:val="24"/>
        </w:rPr>
      </w:pPr>
      <w:r w:rsidRPr="001734E0">
        <w:rPr>
          <w:rFonts w:eastAsia="Calibri" w:cs="Times New Roman"/>
          <w:szCs w:val="24"/>
        </w:rPr>
        <w:t>There being no furthe</w:t>
      </w:r>
      <w:r w:rsidR="00F609F5">
        <w:rPr>
          <w:rFonts w:eastAsia="Calibri" w:cs="Times New Roman"/>
          <w:szCs w:val="24"/>
        </w:rPr>
        <w:t>r business, M-</w:t>
      </w:r>
      <w:r w:rsidR="00FE0E43">
        <w:rPr>
          <w:rFonts w:eastAsia="Calibri" w:cs="Times New Roman"/>
          <w:szCs w:val="24"/>
        </w:rPr>
        <w:t>Narloch</w:t>
      </w:r>
      <w:r w:rsidR="00F609F5">
        <w:rPr>
          <w:rFonts w:eastAsia="Calibri" w:cs="Times New Roman"/>
          <w:szCs w:val="24"/>
        </w:rPr>
        <w:t>, S-</w:t>
      </w:r>
      <w:r w:rsidR="00940058">
        <w:rPr>
          <w:rFonts w:eastAsia="Calibri" w:cs="Times New Roman"/>
          <w:szCs w:val="24"/>
        </w:rPr>
        <w:t>Kelley</w:t>
      </w:r>
      <w:r w:rsidRPr="001734E0">
        <w:rPr>
          <w:rFonts w:eastAsia="Calibri" w:cs="Times New Roman"/>
          <w:szCs w:val="24"/>
        </w:rPr>
        <w:t xml:space="preserve">, </w:t>
      </w:r>
      <w:r>
        <w:rPr>
          <w:rFonts w:eastAsia="Calibri" w:cs="Times New Roman"/>
          <w:szCs w:val="24"/>
        </w:rPr>
        <w:t>and carried, t</w:t>
      </w:r>
      <w:r w:rsidRPr="001734E0">
        <w:rPr>
          <w:rFonts w:eastAsia="Calibri" w:cs="Times New Roman"/>
          <w:szCs w:val="24"/>
        </w:rPr>
        <w:t>he meeting</w:t>
      </w:r>
      <w:r w:rsidR="00940058">
        <w:rPr>
          <w:rFonts w:eastAsia="Calibri" w:cs="Times New Roman"/>
          <w:szCs w:val="24"/>
        </w:rPr>
        <w:t xml:space="preserve"> was adjourned at 7:15 AM</w:t>
      </w:r>
      <w:r w:rsidRPr="001734E0">
        <w:rPr>
          <w:rFonts w:eastAsia="Calibri" w:cs="Times New Roman"/>
          <w:szCs w:val="24"/>
        </w:rPr>
        <w:t xml:space="preserve">.  The next regular meeting will take place Monday, </w:t>
      </w:r>
      <w:r w:rsidR="00FE0E43">
        <w:rPr>
          <w:rFonts w:eastAsia="Calibri" w:cs="Times New Roman"/>
          <w:szCs w:val="24"/>
        </w:rPr>
        <w:t>September 13</w:t>
      </w:r>
      <w:r>
        <w:rPr>
          <w:rFonts w:eastAsia="Calibri" w:cs="Times New Roman"/>
          <w:szCs w:val="24"/>
        </w:rPr>
        <w:t xml:space="preserve">, 2021 </w:t>
      </w:r>
      <w:r w:rsidRPr="001734E0">
        <w:rPr>
          <w:rFonts w:eastAsia="Calibri" w:cs="Times New Roman"/>
          <w:szCs w:val="24"/>
        </w:rPr>
        <w:t xml:space="preserve">at </w:t>
      </w:r>
      <w:r w:rsidR="00FE0E43">
        <w:rPr>
          <w:rFonts w:eastAsia="Calibri" w:cs="Times New Roman"/>
          <w:szCs w:val="24"/>
        </w:rPr>
        <w:t>9 A</w:t>
      </w:r>
      <w:r>
        <w:rPr>
          <w:rFonts w:eastAsia="Calibri" w:cs="Times New Roman"/>
          <w:szCs w:val="24"/>
        </w:rPr>
        <w:t>M.</w:t>
      </w:r>
      <w:r w:rsidRPr="001734E0">
        <w:rPr>
          <w:rFonts w:eastAsia="Calibri" w:cs="Times New Roman"/>
          <w:szCs w:val="24"/>
        </w:rPr>
        <w:tab/>
      </w:r>
      <w:r w:rsidRPr="001734E0">
        <w:rPr>
          <w:rFonts w:eastAsia="Calibri" w:cs="Times New Roman"/>
          <w:szCs w:val="24"/>
        </w:rPr>
        <w:tab/>
      </w:r>
    </w:p>
    <w:p w:rsidR="00967649" w:rsidRPr="001734E0" w:rsidRDefault="00967649" w:rsidP="00967649">
      <w:pPr>
        <w:spacing w:after="0" w:line="259" w:lineRule="auto"/>
        <w:rPr>
          <w:rFonts w:eastAsia="Calibri" w:cs="Times New Roman"/>
          <w:szCs w:val="24"/>
        </w:rPr>
      </w:pPr>
    </w:p>
    <w:p w:rsidR="00967649" w:rsidRPr="001734E0" w:rsidRDefault="00967649" w:rsidP="00967649">
      <w:pPr>
        <w:widowControl w:val="0"/>
        <w:spacing w:after="0" w:line="240" w:lineRule="auto"/>
        <w:ind w:left="2880" w:firstLine="720"/>
        <w:rPr>
          <w:rFonts w:eastAsia="Times New Roman" w:cs="Times New Roman"/>
          <w:szCs w:val="24"/>
        </w:rPr>
      </w:pPr>
      <w:r w:rsidRPr="001734E0">
        <w:rPr>
          <w:rFonts w:eastAsia="Times New Roman" w:cs="Times New Roman"/>
          <w:szCs w:val="24"/>
        </w:rPr>
        <w:t>______________________________</w:t>
      </w:r>
    </w:p>
    <w:p w:rsidR="00967649" w:rsidRPr="001734E0" w:rsidRDefault="00967649" w:rsidP="00967649">
      <w:pPr>
        <w:widowControl w:val="0"/>
        <w:tabs>
          <w:tab w:val="left" w:pos="3600"/>
          <w:tab w:val="decimal" w:pos="7200"/>
        </w:tabs>
        <w:spacing w:after="160" w:line="259" w:lineRule="auto"/>
        <w:outlineLvl w:val="0"/>
        <w:rPr>
          <w:rFonts w:eastAsia="Calibri" w:cs="Times New Roman"/>
          <w:szCs w:val="24"/>
        </w:rPr>
      </w:pPr>
      <w:r w:rsidRPr="001734E0">
        <w:rPr>
          <w:rFonts w:eastAsia="Calibri" w:cs="Times New Roman"/>
          <w:szCs w:val="24"/>
        </w:rPr>
        <w:tab/>
        <w:t>Mayor</w:t>
      </w:r>
    </w:p>
    <w:p w:rsidR="00967649" w:rsidRPr="001734E0" w:rsidRDefault="00967649" w:rsidP="00967649">
      <w:pPr>
        <w:widowControl w:val="0"/>
        <w:tabs>
          <w:tab w:val="left" w:pos="3600"/>
          <w:tab w:val="decimal" w:pos="7200"/>
        </w:tabs>
        <w:spacing w:after="0" w:line="259" w:lineRule="auto"/>
        <w:outlineLvl w:val="0"/>
        <w:rPr>
          <w:rFonts w:eastAsia="Calibri" w:cs="Times New Roman"/>
          <w:szCs w:val="24"/>
        </w:rPr>
      </w:pPr>
    </w:p>
    <w:p w:rsidR="00967649" w:rsidRPr="001734E0" w:rsidRDefault="00967649" w:rsidP="00967649">
      <w:pPr>
        <w:widowControl w:val="0"/>
        <w:tabs>
          <w:tab w:val="left" w:pos="3600"/>
          <w:tab w:val="decimal" w:pos="7200"/>
        </w:tabs>
        <w:spacing w:after="0" w:line="259" w:lineRule="auto"/>
        <w:outlineLvl w:val="0"/>
        <w:rPr>
          <w:rFonts w:eastAsia="Calibri" w:cs="Times New Roman"/>
          <w:szCs w:val="24"/>
        </w:rPr>
      </w:pPr>
      <w:r w:rsidRPr="001734E0">
        <w:rPr>
          <w:rFonts w:eastAsia="Calibri" w:cs="Times New Roman"/>
          <w:szCs w:val="24"/>
        </w:rPr>
        <w:t>Attest: ____________________________</w:t>
      </w:r>
    </w:p>
    <w:p w:rsidR="00967649" w:rsidRPr="001734E0" w:rsidRDefault="00967649" w:rsidP="00967649">
      <w:pPr>
        <w:widowControl w:val="0"/>
        <w:tabs>
          <w:tab w:val="left" w:pos="3600"/>
          <w:tab w:val="decimal" w:pos="7200"/>
        </w:tabs>
        <w:spacing w:after="0" w:line="259" w:lineRule="auto"/>
        <w:outlineLvl w:val="0"/>
        <w:rPr>
          <w:rFonts w:eastAsia="Calibri" w:cs="Times New Roman"/>
          <w:szCs w:val="24"/>
        </w:rPr>
      </w:pPr>
      <w:r w:rsidRPr="001734E0">
        <w:rPr>
          <w:rFonts w:eastAsia="Calibri" w:cs="Times New Roman"/>
          <w:szCs w:val="24"/>
        </w:rPr>
        <w:t xml:space="preserve">           Auditor</w:t>
      </w:r>
    </w:p>
    <w:p w:rsidR="00967649" w:rsidRDefault="00967649" w:rsidP="00967649"/>
    <w:p w:rsidR="00273364" w:rsidRDefault="00273364"/>
    <w:sectPr w:rsidR="00273364" w:rsidSect="00E429D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825" w:rsidRDefault="00212825">
      <w:pPr>
        <w:spacing w:after="0" w:line="240" w:lineRule="auto"/>
      </w:pPr>
      <w:r>
        <w:separator/>
      </w:r>
    </w:p>
  </w:endnote>
  <w:endnote w:type="continuationSeparator" w:id="0">
    <w:p w:rsidR="00212825" w:rsidRDefault="0021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43" w:rsidRDefault="00FE0E43">
    <w:pPr>
      <w:pStyle w:val="Footer"/>
      <w:jc w:val="center"/>
    </w:pPr>
    <w:r>
      <w:fldChar w:fldCharType="begin"/>
    </w:r>
    <w:r>
      <w:instrText xml:space="preserve"> PAGE   \* MERGEFORMAT </w:instrText>
    </w:r>
    <w:r>
      <w:fldChar w:fldCharType="separate"/>
    </w:r>
    <w:r w:rsidR="008C7D3D">
      <w:rPr>
        <w:noProof/>
      </w:rPr>
      <w:t>1</w:t>
    </w:r>
    <w:r>
      <w:rPr>
        <w:noProof/>
      </w:rPr>
      <w:fldChar w:fldCharType="end"/>
    </w:r>
  </w:p>
  <w:p w:rsidR="00FE0E43" w:rsidRDefault="00FE0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825" w:rsidRDefault="00212825">
      <w:pPr>
        <w:spacing w:after="0" w:line="240" w:lineRule="auto"/>
      </w:pPr>
      <w:r>
        <w:separator/>
      </w:r>
    </w:p>
  </w:footnote>
  <w:footnote w:type="continuationSeparator" w:id="0">
    <w:p w:rsidR="00212825" w:rsidRDefault="00212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5A86"/>
    <w:multiLevelType w:val="hybridMultilevel"/>
    <w:tmpl w:val="9BC08890"/>
    <w:lvl w:ilvl="0" w:tplc="04090001">
      <w:start w:val="1"/>
      <w:numFmt w:val="bullet"/>
      <w:lvlText w:val=""/>
      <w:lvlJc w:val="left"/>
      <w:pPr>
        <w:ind w:left="720" w:hanging="360"/>
      </w:pPr>
      <w:rPr>
        <w:rFonts w:ascii="Symbol" w:hAnsi="Symbol" w:hint="default"/>
      </w:rPr>
    </w:lvl>
    <w:lvl w:ilvl="1" w:tplc="4C1A1028">
      <w:start w:val="1"/>
      <w:numFmt w:val="bullet"/>
      <w:lvlText w:val=""/>
      <w:lvlJc w:val="righ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B455BB"/>
    <w:multiLevelType w:val="hybridMultilevel"/>
    <w:tmpl w:val="5DF4E82A"/>
    <w:lvl w:ilvl="0" w:tplc="82EC093C">
      <w:start w:val="1"/>
      <w:numFmt w:val="bullet"/>
      <w:lvlText w:val=""/>
      <w:lvlJc w:val="righ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0D49A8"/>
    <w:multiLevelType w:val="hybridMultilevel"/>
    <w:tmpl w:val="EB36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E674FA"/>
    <w:multiLevelType w:val="hybridMultilevel"/>
    <w:tmpl w:val="135C031E"/>
    <w:lvl w:ilvl="0" w:tplc="04090001">
      <w:start w:val="1"/>
      <w:numFmt w:val="bullet"/>
      <w:lvlText w:val=""/>
      <w:lvlJc w:val="left"/>
      <w:pPr>
        <w:ind w:left="720" w:hanging="360"/>
      </w:pPr>
      <w:rPr>
        <w:rFonts w:ascii="Symbol" w:hAnsi="Symbol" w:hint="default"/>
      </w:rPr>
    </w:lvl>
    <w:lvl w:ilvl="1" w:tplc="82EC093C">
      <w:start w:val="1"/>
      <w:numFmt w:val="bullet"/>
      <w:lvlText w:val=""/>
      <w:lvlJc w:val="righ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211D2D"/>
    <w:multiLevelType w:val="hybridMultilevel"/>
    <w:tmpl w:val="E8E643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E0"/>
    <w:rsid w:val="0002319B"/>
    <w:rsid w:val="00023ECC"/>
    <w:rsid w:val="000705F3"/>
    <w:rsid w:val="00073FFE"/>
    <w:rsid w:val="000A57C6"/>
    <w:rsid w:val="000C6F30"/>
    <w:rsid w:val="000F1794"/>
    <w:rsid w:val="00123C3C"/>
    <w:rsid w:val="001734E0"/>
    <w:rsid w:val="00173D69"/>
    <w:rsid w:val="00183B65"/>
    <w:rsid w:val="00201B02"/>
    <w:rsid w:val="00206517"/>
    <w:rsid w:val="00212825"/>
    <w:rsid w:val="00273364"/>
    <w:rsid w:val="002733EC"/>
    <w:rsid w:val="00290C68"/>
    <w:rsid w:val="00295363"/>
    <w:rsid w:val="002A3C27"/>
    <w:rsid w:val="002B731B"/>
    <w:rsid w:val="002D4C44"/>
    <w:rsid w:val="002E4AE1"/>
    <w:rsid w:val="003455D9"/>
    <w:rsid w:val="003B6F4D"/>
    <w:rsid w:val="003F2501"/>
    <w:rsid w:val="003F2BF1"/>
    <w:rsid w:val="003F4D9D"/>
    <w:rsid w:val="004053BF"/>
    <w:rsid w:val="00416A42"/>
    <w:rsid w:val="0044448A"/>
    <w:rsid w:val="00451B11"/>
    <w:rsid w:val="004800F3"/>
    <w:rsid w:val="004B29B2"/>
    <w:rsid w:val="004D4094"/>
    <w:rsid w:val="0050019D"/>
    <w:rsid w:val="00523317"/>
    <w:rsid w:val="00576424"/>
    <w:rsid w:val="00616A4B"/>
    <w:rsid w:val="00617DC0"/>
    <w:rsid w:val="00635A27"/>
    <w:rsid w:val="006966AE"/>
    <w:rsid w:val="006B2E02"/>
    <w:rsid w:val="006C5A07"/>
    <w:rsid w:val="007010B8"/>
    <w:rsid w:val="00725662"/>
    <w:rsid w:val="00732D93"/>
    <w:rsid w:val="0074491F"/>
    <w:rsid w:val="0075240D"/>
    <w:rsid w:val="007D325D"/>
    <w:rsid w:val="00801AB0"/>
    <w:rsid w:val="00807161"/>
    <w:rsid w:val="008539FC"/>
    <w:rsid w:val="00870E71"/>
    <w:rsid w:val="00874C6F"/>
    <w:rsid w:val="00897308"/>
    <w:rsid w:val="008C7D3D"/>
    <w:rsid w:val="008D008E"/>
    <w:rsid w:val="008F63C1"/>
    <w:rsid w:val="0090247E"/>
    <w:rsid w:val="00915875"/>
    <w:rsid w:val="00940058"/>
    <w:rsid w:val="00946067"/>
    <w:rsid w:val="00967649"/>
    <w:rsid w:val="00985A3A"/>
    <w:rsid w:val="009D21C4"/>
    <w:rsid w:val="009F4CD4"/>
    <w:rsid w:val="009F515F"/>
    <w:rsid w:val="00A00AC0"/>
    <w:rsid w:val="00A0244C"/>
    <w:rsid w:val="00A24034"/>
    <w:rsid w:val="00A3307F"/>
    <w:rsid w:val="00A40208"/>
    <w:rsid w:val="00A64C69"/>
    <w:rsid w:val="00A7533A"/>
    <w:rsid w:val="00A93B90"/>
    <w:rsid w:val="00AC56BE"/>
    <w:rsid w:val="00B137C5"/>
    <w:rsid w:val="00B13D14"/>
    <w:rsid w:val="00B40E1C"/>
    <w:rsid w:val="00B42D63"/>
    <w:rsid w:val="00B70DA1"/>
    <w:rsid w:val="00B72050"/>
    <w:rsid w:val="00BC0D11"/>
    <w:rsid w:val="00C10098"/>
    <w:rsid w:val="00C102BA"/>
    <w:rsid w:val="00C73698"/>
    <w:rsid w:val="00C92C3F"/>
    <w:rsid w:val="00CC3686"/>
    <w:rsid w:val="00CF6D9C"/>
    <w:rsid w:val="00CF7788"/>
    <w:rsid w:val="00D142F5"/>
    <w:rsid w:val="00D97A48"/>
    <w:rsid w:val="00DB637E"/>
    <w:rsid w:val="00DE0CB8"/>
    <w:rsid w:val="00E11E9C"/>
    <w:rsid w:val="00E178AC"/>
    <w:rsid w:val="00E21132"/>
    <w:rsid w:val="00E429D9"/>
    <w:rsid w:val="00E709E3"/>
    <w:rsid w:val="00EA3376"/>
    <w:rsid w:val="00EA412F"/>
    <w:rsid w:val="00EA5AD7"/>
    <w:rsid w:val="00EF0E82"/>
    <w:rsid w:val="00F25F2F"/>
    <w:rsid w:val="00F31140"/>
    <w:rsid w:val="00F368B6"/>
    <w:rsid w:val="00F609F5"/>
    <w:rsid w:val="00F854A5"/>
    <w:rsid w:val="00FD66B6"/>
    <w:rsid w:val="00FE0E43"/>
    <w:rsid w:val="00FE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73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34E0"/>
  </w:style>
  <w:style w:type="paragraph" w:styleId="ListParagraph">
    <w:name w:val="List Paragraph"/>
    <w:basedOn w:val="Normal"/>
    <w:uiPriority w:val="34"/>
    <w:qFormat/>
    <w:rsid w:val="003F4D9D"/>
    <w:pPr>
      <w:ind w:left="720"/>
      <w:contextualSpacing/>
    </w:pPr>
  </w:style>
  <w:style w:type="table" w:styleId="TableGrid">
    <w:name w:val="Table Grid"/>
    <w:basedOn w:val="TableNormal"/>
    <w:uiPriority w:val="59"/>
    <w:rsid w:val="003B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73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34E0"/>
  </w:style>
  <w:style w:type="paragraph" w:styleId="ListParagraph">
    <w:name w:val="List Paragraph"/>
    <w:basedOn w:val="Normal"/>
    <w:uiPriority w:val="34"/>
    <w:qFormat/>
    <w:rsid w:val="003F4D9D"/>
    <w:pPr>
      <w:ind w:left="720"/>
      <w:contextualSpacing/>
    </w:pPr>
  </w:style>
  <w:style w:type="table" w:styleId="TableGrid">
    <w:name w:val="Table Grid"/>
    <w:basedOn w:val="TableNormal"/>
    <w:uiPriority w:val="59"/>
    <w:rsid w:val="003B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2814">
      <w:bodyDiv w:val="1"/>
      <w:marLeft w:val="0"/>
      <w:marRight w:val="0"/>
      <w:marTop w:val="0"/>
      <w:marBottom w:val="0"/>
      <w:divBdr>
        <w:top w:val="none" w:sz="0" w:space="0" w:color="auto"/>
        <w:left w:val="none" w:sz="0" w:space="0" w:color="auto"/>
        <w:bottom w:val="none" w:sz="0" w:space="0" w:color="auto"/>
        <w:right w:val="none" w:sz="0" w:space="0" w:color="auto"/>
      </w:divBdr>
    </w:div>
    <w:div w:id="193621630">
      <w:bodyDiv w:val="1"/>
      <w:marLeft w:val="0"/>
      <w:marRight w:val="0"/>
      <w:marTop w:val="0"/>
      <w:marBottom w:val="0"/>
      <w:divBdr>
        <w:top w:val="none" w:sz="0" w:space="0" w:color="auto"/>
        <w:left w:val="none" w:sz="0" w:space="0" w:color="auto"/>
        <w:bottom w:val="none" w:sz="0" w:space="0" w:color="auto"/>
        <w:right w:val="none" w:sz="0" w:space="0" w:color="auto"/>
      </w:divBdr>
    </w:div>
    <w:div w:id="243927048">
      <w:bodyDiv w:val="1"/>
      <w:marLeft w:val="0"/>
      <w:marRight w:val="0"/>
      <w:marTop w:val="0"/>
      <w:marBottom w:val="0"/>
      <w:divBdr>
        <w:top w:val="none" w:sz="0" w:space="0" w:color="auto"/>
        <w:left w:val="none" w:sz="0" w:space="0" w:color="auto"/>
        <w:bottom w:val="none" w:sz="0" w:space="0" w:color="auto"/>
        <w:right w:val="none" w:sz="0" w:space="0" w:color="auto"/>
      </w:divBdr>
    </w:div>
    <w:div w:id="408508113">
      <w:bodyDiv w:val="1"/>
      <w:marLeft w:val="0"/>
      <w:marRight w:val="0"/>
      <w:marTop w:val="0"/>
      <w:marBottom w:val="0"/>
      <w:divBdr>
        <w:top w:val="none" w:sz="0" w:space="0" w:color="auto"/>
        <w:left w:val="none" w:sz="0" w:space="0" w:color="auto"/>
        <w:bottom w:val="none" w:sz="0" w:space="0" w:color="auto"/>
        <w:right w:val="none" w:sz="0" w:space="0" w:color="auto"/>
      </w:divBdr>
    </w:div>
    <w:div w:id="549145620">
      <w:bodyDiv w:val="1"/>
      <w:marLeft w:val="0"/>
      <w:marRight w:val="0"/>
      <w:marTop w:val="0"/>
      <w:marBottom w:val="0"/>
      <w:divBdr>
        <w:top w:val="none" w:sz="0" w:space="0" w:color="auto"/>
        <w:left w:val="none" w:sz="0" w:space="0" w:color="auto"/>
        <w:bottom w:val="none" w:sz="0" w:space="0" w:color="auto"/>
        <w:right w:val="none" w:sz="0" w:space="0" w:color="auto"/>
      </w:divBdr>
    </w:div>
    <w:div w:id="639456759">
      <w:bodyDiv w:val="1"/>
      <w:marLeft w:val="0"/>
      <w:marRight w:val="0"/>
      <w:marTop w:val="0"/>
      <w:marBottom w:val="0"/>
      <w:divBdr>
        <w:top w:val="none" w:sz="0" w:space="0" w:color="auto"/>
        <w:left w:val="none" w:sz="0" w:space="0" w:color="auto"/>
        <w:bottom w:val="none" w:sz="0" w:space="0" w:color="auto"/>
        <w:right w:val="none" w:sz="0" w:space="0" w:color="auto"/>
      </w:divBdr>
    </w:div>
    <w:div w:id="690028546">
      <w:bodyDiv w:val="1"/>
      <w:marLeft w:val="0"/>
      <w:marRight w:val="0"/>
      <w:marTop w:val="0"/>
      <w:marBottom w:val="0"/>
      <w:divBdr>
        <w:top w:val="none" w:sz="0" w:space="0" w:color="auto"/>
        <w:left w:val="none" w:sz="0" w:space="0" w:color="auto"/>
        <w:bottom w:val="none" w:sz="0" w:space="0" w:color="auto"/>
        <w:right w:val="none" w:sz="0" w:space="0" w:color="auto"/>
      </w:divBdr>
    </w:div>
    <w:div w:id="977884006">
      <w:bodyDiv w:val="1"/>
      <w:marLeft w:val="0"/>
      <w:marRight w:val="0"/>
      <w:marTop w:val="0"/>
      <w:marBottom w:val="0"/>
      <w:divBdr>
        <w:top w:val="none" w:sz="0" w:space="0" w:color="auto"/>
        <w:left w:val="none" w:sz="0" w:space="0" w:color="auto"/>
        <w:bottom w:val="none" w:sz="0" w:space="0" w:color="auto"/>
        <w:right w:val="none" w:sz="0" w:space="0" w:color="auto"/>
      </w:divBdr>
    </w:div>
    <w:div w:id="1084717113">
      <w:bodyDiv w:val="1"/>
      <w:marLeft w:val="0"/>
      <w:marRight w:val="0"/>
      <w:marTop w:val="0"/>
      <w:marBottom w:val="0"/>
      <w:divBdr>
        <w:top w:val="none" w:sz="0" w:space="0" w:color="auto"/>
        <w:left w:val="none" w:sz="0" w:space="0" w:color="auto"/>
        <w:bottom w:val="none" w:sz="0" w:space="0" w:color="auto"/>
        <w:right w:val="none" w:sz="0" w:space="0" w:color="auto"/>
      </w:divBdr>
    </w:div>
    <w:div w:id="1292520707">
      <w:bodyDiv w:val="1"/>
      <w:marLeft w:val="0"/>
      <w:marRight w:val="0"/>
      <w:marTop w:val="0"/>
      <w:marBottom w:val="0"/>
      <w:divBdr>
        <w:top w:val="none" w:sz="0" w:space="0" w:color="auto"/>
        <w:left w:val="none" w:sz="0" w:space="0" w:color="auto"/>
        <w:bottom w:val="none" w:sz="0" w:space="0" w:color="auto"/>
        <w:right w:val="none" w:sz="0" w:space="0" w:color="auto"/>
      </w:divBdr>
    </w:div>
    <w:div w:id="1980379672">
      <w:bodyDiv w:val="1"/>
      <w:marLeft w:val="0"/>
      <w:marRight w:val="0"/>
      <w:marTop w:val="0"/>
      <w:marBottom w:val="0"/>
      <w:divBdr>
        <w:top w:val="none" w:sz="0" w:space="0" w:color="auto"/>
        <w:left w:val="none" w:sz="0" w:space="0" w:color="auto"/>
        <w:bottom w:val="none" w:sz="0" w:space="0" w:color="auto"/>
        <w:right w:val="none" w:sz="0" w:space="0" w:color="auto"/>
      </w:divBdr>
    </w:div>
    <w:div w:id="2048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Ebertowski</dc:creator>
  <cp:lastModifiedBy>Angie Shutt</cp:lastModifiedBy>
  <cp:revision>7</cp:revision>
  <cp:lastPrinted>2021-07-27T12:56:00Z</cp:lastPrinted>
  <dcterms:created xsi:type="dcterms:W3CDTF">2021-08-16T13:14:00Z</dcterms:created>
  <dcterms:modified xsi:type="dcterms:W3CDTF">2021-08-17T14:32:00Z</dcterms:modified>
</cp:coreProperties>
</file>